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6B46E4" w14:textId="77777777" w:rsidR="00B627B7" w:rsidRPr="00B627B7" w:rsidRDefault="00B627B7" w:rsidP="00B627B7">
      <w:pPr>
        <w:overflowPunct/>
        <w:autoSpaceDE/>
        <w:textAlignment w:val="auto"/>
        <w:rPr>
          <w:rFonts w:ascii="Times New Roman" w:hAnsi="Times New Roman" w:cs="Times New Roman"/>
        </w:rPr>
      </w:pPr>
    </w:p>
    <w:p w14:paraId="448B6328" w14:textId="77777777" w:rsidR="00B627B7" w:rsidRPr="00B627B7" w:rsidRDefault="00B627B7" w:rsidP="00B627B7">
      <w:pPr>
        <w:pBdr>
          <w:top w:val="single" w:sz="4" w:space="1" w:color="auto"/>
          <w:left w:val="single" w:sz="4" w:space="4" w:color="auto"/>
          <w:bottom w:val="single" w:sz="4" w:space="1" w:color="auto"/>
          <w:right w:val="single" w:sz="4" w:space="4" w:color="auto"/>
        </w:pBdr>
        <w:overflowPunct/>
        <w:autoSpaceDE/>
        <w:jc w:val="center"/>
        <w:textAlignment w:val="auto"/>
        <w:outlineLvl w:val="0"/>
        <w:rPr>
          <w:b/>
          <w:bCs/>
        </w:rPr>
      </w:pPr>
      <w:r w:rsidRPr="00B627B7">
        <w:rPr>
          <w:b/>
          <w:bCs/>
        </w:rPr>
        <w:t>část D</w:t>
      </w:r>
    </w:p>
    <w:p w14:paraId="3267D691" w14:textId="77777777" w:rsidR="00B627B7" w:rsidRPr="00B627B7" w:rsidRDefault="00B627B7" w:rsidP="00B627B7">
      <w:pPr>
        <w:pBdr>
          <w:top w:val="single" w:sz="4" w:space="1" w:color="auto"/>
          <w:left w:val="single" w:sz="4" w:space="4" w:color="auto"/>
          <w:bottom w:val="single" w:sz="4" w:space="1" w:color="auto"/>
          <w:right w:val="single" w:sz="4" w:space="4" w:color="auto"/>
        </w:pBdr>
        <w:overflowPunct/>
        <w:autoSpaceDE/>
        <w:jc w:val="center"/>
        <w:textAlignment w:val="auto"/>
        <w:outlineLvl w:val="0"/>
        <w:rPr>
          <w:b/>
          <w:bCs/>
        </w:rPr>
      </w:pPr>
      <w:r w:rsidRPr="00B627B7">
        <w:rPr>
          <w:b/>
          <w:bCs/>
        </w:rPr>
        <w:t>ZADÁVACÍ DOKUMENTACE</w:t>
      </w:r>
    </w:p>
    <w:p w14:paraId="549F34C4" w14:textId="77777777" w:rsidR="00B627B7" w:rsidRPr="00B627B7" w:rsidRDefault="00B627B7" w:rsidP="00B627B7">
      <w:pPr>
        <w:overflowPunct/>
        <w:autoSpaceDE/>
        <w:jc w:val="center"/>
        <w:textAlignment w:val="auto"/>
        <w:rPr>
          <w:rFonts w:ascii="Calibri" w:hAnsi="Calibri" w:cs="Times New Roman"/>
          <w:b/>
          <w:caps/>
          <w:sz w:val="32"/>
          <w:szCs w:val="32"/>
        </w:rPr>
      </w:pPr>
    </w:p>
    <w:p w14:paraId="7AB836F7" w14:textId="77777777" w:rsidR="00B627B7" w:rsidRPr="00B627B7" w:rsidRDefault="00B627B7" w:rsidP="00B627B7">
      <w:pPr>
        <w:overflowPunct/>
        <w:autoSpaceDE/>
        <w:jc w:val="center"/>
        <w:textAlignment w:val="auto"/>
        <w:rPr>
          <w:rFonts w:ascii="Calibri" w:hAnsi="Calibri" w:cs="Times New Roman"/>
          <w:b/>
          <w:caps/>
          <w:sz w:val="32"/>
          <w:szCs w:val="32"/>
        </w:rPr>
      </w:pPr>
      <w:r w:rsidRPr="00B627B7">
        <w:rPr>
          <w:rFonts w:ascii="Calibri" w:hAnsi="Calibri" w:cs="Times New Roman"/>
          <w:b/>
          <w:caps/>
          <w:sz w:val="32"/>
          <w:szCs w:val="32"/>
        </w:rPr>
        <w:t>smlouva o dílo</w:t>
      </w:r>
    </w:p>
    <w:p w14:paraId="082193ED" w14:textId="77777777" w:rsidR="00B627B7" w:rsidRPr="00B627B7" w:rsidRDefault="00B627B7" w:rsidP="00B627B7">
      <w:pPr>
        <w:overflowPunct/>
        <w:autoSpaceDE/>
        <w:jc w:val="both"/>
        <w:textAlignment w:val="auto"/>
        <w:rPr>
          <w:rFonts w:ascii="Calibri" w:hAnsi="Calibri" w:cs="Times New Roman"/>
          <w:bCs/>
        </w:rPr>
      </w:pPr>
    </w:p>
    <w:p w14:paraId="0B3497AF" w14:textId="77777777" w:rsidR="00B627B7" w:rsidRPr="00B627B7" w:rsidRDefault="00B627B7" w:rsidP="00B627B7">
      <w:pPr>
        <w:tabs>
          <w:tab w:val="left" w:pos="1418"/>
        </w:tabs>
        <w:overflowPunct/>
        <w:autoSpaceDE/>
        <w:jc w:val="both"/>
        <w:textAlignment w:val="auto"/>
        <w:rPr>
          <w:rFonts w:ascii="Calibri" w:hAnsi="Calibri" w:cs="Times New Roman"/>
          <w:b/>
          <w:bCs/>
          <w:sz w:val="22"/>
          <w:szCs w:val="22"/>
        </w:rPr>
      </w:pPr>
      <w:r w:rsidRPr="00B627B7">
        <w:rPr>
          <w:rFonts w:ascii="Calibri" w:hAnsi="Calibri" w:cs="Times New Roman"/>
          <w:b/>
          <w:bCs/>
          <w:sz w:val="22"/>
          <w:szCs w:val="22"/>
        </w:rPr>
        <w:t xml:space="preserve">Objednatel: </w:t>
      </w:r>
      <w:r w:rsidRPr="00B627B7">
        <w:rPr>
          <w:rFonts w:ascii="Times New Roman" w:hAnsi="Times New Roman" w:cs="Times New Roman"/>
        </w:rPr>
        <w:tab/>
      </w:r>
      <w:r w:rsidRPr="00B627B7">
        <w:rPr>
          <w:rFonts w:ascii="Calibri" w:eastAsia="Calibri" w:hAnsi="Calibri" w:cs="Calibri"/>
          <w:b/>
          <w:bCs/>
          <w:sz w:val="22"/>
          <w:szCs w:val="22"/>
        </w:rPr>
        <w:t>Statutární město Brno</w:t>
      </w:r>
    </w:p>
    <w:p w14:paraId="7BABCAF8" w14:textId="77777777" w:rsidR="00B627B7" w:rsidRPr="00B627B7" w:rsidRDefault="00B627B7" w:rsidP="00B627B7">
      <w:pPr>
        <w:tabs>
          <w:tab w:val="left" w:pos="1418"/>
        </w:tabs>
        <w:overflowPunct/>
        <w:autoSpaceDE/>
        <w:ind w:left="708" w:firstLine="708"/>
        <w:jc w:val="both"/>
        <w:textAlignment w:val="auto"/>
        <w:rPr>
          <w:rFonts w:ascii="Times New Roman" w:hAnsi="Times New Roman" w:cs="Times New Roman"/>
        </w:rPr>
      </w:pPr>
      <w:r w:rsidRPr="00B627B7">
        <w:rPr>
          <w:rFonts w:ascii="Calibri" w:eastAsia="Calibri" w:hAnsi="Calibri" w:cs="Calibri"/>
          <w:sz w:val="22"/>
          <w:szCs w:val="22"/>
        </w:rPr>
        <w:t xml:space="preserve">se sídlem Dominikánské nám. 196/1, 602 00 Brno </w:t>
      </w:r>
    </w:p>
    <w:p w14:paraId="0896875B" w14:textId="77777777" w:rsidR="00B627B7" w:rsidRPr="00B627B7" w:rsidRDefault="00B627B7" w:rsidP="00B627B7">
      <w:pPr>
        <w:tabs>
          <w:tab w:val="left" w:pos="1418"/>
        </w:tabs>
        <w:overflowPunct/>
        <w:autoSpaceDE/>
        <w:ind w:left="708" w:firstLine="708"/>
        <w:jc w:val="both"/>
        <w:textAlignment w:val="auto"/>
        <w:rPr>
          <w:rFonts w:ascii="Times New Roman" w:hAnsi="Times New Roman" w:cs="Times New Roman"/>
        </w:rPr>
      </w:pPr>
      <w:r w:rsidRPr="00B627B7">
        <w:rPr>
          <w:rFonts w:ascii="Calibri" w:eastAsia="Calibri" w:hAnsi="Calibri" w:cs="Calibri"/>
          <w:sz w:val="22"/>
          <w:szCs w:val="22"/>
        </w:rPr>
        <w:t>IČ 449 92 785</w:t>
      </w:r>
    </w:p>
    <w:p w14:paraId="11D359E5" w14:textId="77777777" w:rsidR="00B627B7" w:rsidRPr="00B627B7" w:rsidRDefault="00B627B7" w:rsidP="00B627B7">
      <w:pPr>
        <w:tabs>
          <w:tab w:val="left" w:pos="1418"/>
        </w:tabs>
        <w:overflowPunct/>
        <w:autoSpaceDE/>
        <w:spacing w:after="120"/>
        <w:jc w:val="both"/>
        <w:textAlignment w:val="auto"/>
        <w:rPr>
          <w:rFonts w:ascii="Times New Roman" w:hAnsi="Times New Roman" w:cs="Times New Roman"/>
        </w:rPr>
      </w:pPr>
      <w:r w:rsidRPr="00B627B7">
        <w:rPr>
          <w:rFonts w:ascii="Calibri" w:eastAsia="Calibri" w:hAnsi="Calibri" w:cs="Calibri"/>
          <w:sz w:val="22"/>
          <w:szCs w:val="22"/>
        </w:rPr>
        <w:t xml:space="preserve">                </w:t>
      </w:r>
      <w:r w:rsidRPr="00B627B7">
        <w:rPr>
          <w:rFonts w:ascii="Times New Roman" w:hAnsi="Times New Roman" w:cs="Times New Roman"/>
        </w:rPr>
        <w:tab/>
      </w:r>
      <w:r w:rsidRPr="00B627B7">
        <w:rPr>
          <w:rFonts w:ascii="Calibri" w:eastAsia="Calibri" w:hAnsi="Calibri" w:cs="Calibri"/>
          <w:sz w:val="22"/>
          <w:szCs w:val="22"/>
        </w:rPr>
        <w:t>zastoupená …</w:t>
      </w:r>
    </w:p>
    <w:p w14:paraId="742C63A1" w14:textId="77777777" w:rsidR="00B627B7" w:rsidRPr="00B627B7" w:rsidRDefault="00B627B7" w:rsidP="00B627B7">
      <w:pPr>
        <w:tabs>
          <w:tab w:val="left" w:pos="1418"/>
        </w:tabs>
        <w:overflowPunct/>
        <w:autoSpaceDE/>
        <w:jc w:val="both"/>
        <w:textAlignment w:val="auto"/>
        <w:rPr>
          <w:rFonts w:ascii="Calibri" w:hAnsi="Calibri" w:cs="Times New Roman"/>
          <w:sz w:val="22"/>
          <w:szCs w:val="22"/>
        </w:rPr>
      </w:pPr>
      <w:r w:rsidRPr="00B627B7">
        <w:rPr>
          <w:rFonts w:ascii="Calibri" w:hAnsi="Calibri" w:cs="Times New Roman"/>
          <w:sz w:val="22"/>
          <w:szCs w:val="22"/>
        </w:rPr>
        <w:tab/>
      </w:r>
    </w:p>
    <w:p w14:paraId="65F71597" w14:textId="77777777" w:rsidR="00B627B7" w:rsidRPr="00B627B7" w:rsidRDefault="00B627B7" w:rsidP="00B627B7">
      <w:pPr>
        <w:tabs>
          <w:tab w:val="left" w:pos="1418"/>
        </w:tabs>
        <w:overflowPunct/>
        <w:autoSpaceDE/>
        <w:jc w:val="both"/>
        <w:textAlignment w:val="auto"/>
        <w:rPr>
          <w:rFonts w:ascii="Calibri" w:hAnsi="Calibri" w:cs="Times New Roman"/>
          <w:sz w:val="22"/>
          <w:szCs w:val="22"/>
        </w:rPr>
      </w:pPr>
      <w:r w:rsidRPr="00B627B7">
        <w:rPr>
          <w:rFonts w:ascii="Calibri" w:hAnsi="Calibri" w:cs="Times New Roman"/>
          <w:sz w:val="22"/>
          <w:szCs w:val="22"/>
        </w:rPr>
        <w:tab/>
        <w:t xml:space="preserve">dále jen </w:t>
      </w:r>
      <w:r w:rsidRPr="00B627B7">
        <w:rPr>
          <w:rFonts w:ascii="Calibri" w:hAnsi="Calibri" w:cs="Times New Roman"/>
          <w:b/>
          <w:sz w:val="22"/>
          <w:szCs w:val="22"/>
        </w:rPr>
        <w:t>objednatel</w:t>
      </w:r>
    </w:p>
    <w:p w14:paraId="530436AB" w14:textId="77777777" w:rsidR="00B627B7" w:rsidRPr="00B627B7" w:rsidRDefault="00B627B7" w:rsidP="00B627B7">
      <w:pPr>
        <w:overflowPunct/>
        <w:autoSpaceDE/>
        <w:jc w:val="both"/>
        <w:textAlignment w:val="auto"/>
        <w:rPr>
          <w:rFonts w:ascii="Calibri" w:hAnsi="Calibri" w:cs="Times New Roman"/>
          <w:sz w:val="22"/>
          <w:szCs w:val="22"/>
        </w:rPr>
      </w:pPr>
    </w:p>
    <w:p w14:paraId="63B21EC7" w14:textId="77777777" w:rsidR="00B627B7" w:rsidRPr="00B627B7" w:rsidRDefault="00B627B7" w:rsidP="00B627B7">
      <w:pPr>
        <w:overflowPunct/>
        <w:autoSpaceDE/>
        <w:jc w:val="both"/>
        <w:textAlignment w:val="auto"/>
        <w:rPr>
          <w:rFonts w:ascii="Calibri" w:hAnsi="Calibri" w:cs="Times New Roman"/>
          <w:sz w:val="22"/>
          <w:szCs w:val="22"/>
        </w:rPr>
      </w:pPr>
      <w:r w:rsidRPr="00B627B7">
        <w:rPr>
          <w:rFonts w:ascii="Calibri" w:hAnsi="Calibri" w:cs="Times New Roman"/>
          <w:sz w:val="22"/>
          <w:szCs w:val="22"/>
        </w:rPr>
        <w:t>a</w:t>
      </w:r>
    </w:p>
    <w:p w14:paraId="43539E45" w14:textId="77777777" w:rsidR="00B627B7" w:rsidRPr="00B627B7" w:rsidRDefault="00B627B7" w:rsidP="00B627B7">
      <w:pPr>
        <w:overflowPunct/>
        <w:autoSpaceDE/>
        <w:jc w:val="both"/>
        <w:textAlignment w:val="auto"/>
        <w:rPr>
          <w:rFonts w:ascii="Calibri" w:hAnsi="Calibri" w:cs="Times New Roman"/>
          <w:sz w:val="22"/>
          <w:szCs w:val="22"/>
        </w:rPr>
      </w:pPr>
    </w:p>
    <w:p w14:paraId="79EB9F12" w14:textId="77777777" w:rsidR="00B627B7" w:rsidRPr="00B627B7" w:rsidRDefault="00B627B7" w:rsidP="00B627B7">
      <w:pPr>
        <w:overflowPunct/>
        <w:autoSpaceDE/>
        <w:spacing w:line="360" w:lineRule="auto"/>
        <w:jc w:val="both"/>
        <w:textAlignment w:val="auto"/>
        <w:rPr>
          <w:rFonts w:ascii="Calibri" w:hAnsi="Calibri" w:cs="Times New Roman"/>
          <w:b/>
          <w:bCs/>
          <w:sz w:val="22"/>
          <w:szCs w:val="22"/>
        </w:rPr>
      </w:pPr>
      <w:r w:rsidRPr="00B627B7">
        <w:rPr>
          <w:rFonts w:ascii="Calibri" w:hAnsi="Calibri" w:cs="Times New Roman"/>
          <w:b/>
          <w:bCs/>
          <w:sz w:val="22"/>
          <w:szCs w:val="22"/>
        </w:rPr>
        <w:t>Zhotovitel:</w:t>
      </w:r>
      <w:r w:rsidRPr="00B627B7">
        <w:rPr>
          <w:rFonts w:ascii="Calibri" w:hAnsi="Calibri" w:cs="Times New Roman"/>
          <w:b/>
          <w:bCs/>
          <w:sz w:val="22"/>
          <w:szCs w:val="22"/>
        </w:rPr>
        <w:tab/>
        <w:t>…………………………………………………………………………………………………………………………………………</w:t>
      </w:r>
    </w:p>
    <w:p w14:paraId="5F4265DB" w14:textId="77777777" w:rsidR="00B627B7" w:rsidRPr="00B627B7" w:rsidRDefault="00B627B7" w:rsidP="00B627B7">
      <w:pPr>
        <w:overflowPunct/>
        <w:autoSpaceDE/>
        <w:spacing w:line="360" w:lineRule="auto"/>
        <w:ind w:left="709" w:firstLine="709"/>
        <w:jc w:val="both"/>
        <w:textAlignment w:val="auto"/>
        <w:rPr>
          <w:rFonts w:ascii="Calibri" w:hAnsi="Calibri" w:cs="Times New Roman"/>
          <w:sz w:val="22"/>
          <w:szCs w:val="22"/>
        </w:rPr>
      </w:pPr>
      <w:r w:rsidRPr="00B627B7">
        <w:rPr>
          <w:rFonts w:ascii="Calibri" w:hAnsi="Calibri" w:cs="Times New Roman"/>
          <w:sz w:val="22"/>
          <w:szCs w:val="22"/>
        </w:rPr>
        <w:t>se sídlem ……………………………………………………………………………………………………………………………..</w:t>
      </w:r>
    </w:p>
    <w:p w14:paraId="114A6731" w14:textId="77777777" w:rsidR="00B627B7" w:rsidRPr="00B627B7" w:rsidRDefault="00B627B7" w:rsidP="00B627B7">
      <w:pPr>
        <w:overflowPunct/>
        <w:autoSpaceDE/>
        <w:spacing w:line="360" w:lineRule="auto"/>
        <w:ind w:left="709" w:firstLine="709"/>
        <w:jc w:val="both"/>
        <w:textAlignment w:val="auto"/>
        <w:rPr>
          <w:rFonts w:ascii="Calibri" w:hAnsi="Calibri" w:cs="Times New Roman"/>
          <w:sz w:val="22"/>
          <w:szCs w:val="22"/>
        </w:rPr>
      </w:pPr>
      <w:r w:rsidRPr="00B627B7">
        <w:rPr>
          <w:rFonts w:ascii="Calibri" w:hAnsi="Calibri" w:cs="Times New Roman"/>
          <w:sz w:val="22"/>
          <w:szCs w:val="22"/>
        </w:rPr>
        <w:t>IČO: ……………………………………………………………………………………………………………………………………..</w:t>
      </w:r>
    </w:p>
    <w:p w14:paraId="6E65741A" w14:textId="77777777" w:rsidR="00B627B7" w:rsidRPr="00B627B7" w:rsidRDefault="00B627B7" w:rsidP="00B627B7">
      <w:pPr>
        <w:overflowPunct/>
        <w:autoSpaceDE/>
        <w:spacing w:line="360" w:lineRule="auto"/>
        <w:ind w:left="709" w:firstLine="709"/>
        <w:jc w:val="both"/>
        <w:textAlignment w:val="auto"/>
        <w:rPr>
          <w:rFonts w:ascii="Calibri" w:hAnsi="Calibri" w:cs="Times New Roman"/>
          <w:sz w:val="22"/>
          <w:szCs w:val="22"/>
        </w:rPr>
      </w:pPr>
      <w:r w:rsidRPr="00B627B7">
        <w:rPr>
          <w:rFonts w:ascii="Calibri" w:hAnsi="Calibri" w:cs="Times New Roman"/>
          <w:sz w:val="22"/>
          <w:szCs w:val="22"/>
        </w:rPr>
        <w:t>DIČ: ……………………………………………………………………………………………………………………………………..</w:t>
      </w:r>
    </w:p>
    <w:p w14:paraId="4523F737" w14:textId="77777777" w:rsidR="00B627B7" w:rsidRPr="00B627B7" w:rsidRDefault="00B627B7" w:rsidP="00B627B7">
      <w:pPr>
        <w:overflowPunct/>
        <w:autoSpaceDE/>
        <w:spacing w:line="360" w:lineRule="auto"/>
        <w:ind w:left="1418"/>
        <w:jc w:val="both"/>
        <w:textAlignment w:val="auto"/>
        <w:rPr>
          <w:rFonts w:ascii="Calibri" w:hAnsi="Calibri" w:cs="Times New Roman"/>
          <w:bCs/>
          <w:sz w:val="22"/>
          <w:szCs w:val="22"/>
        </w:rPr>
      </w:pPr>
      <w:r w:rsidRPr="00B627B7">
        <w:rPr>
          <w:rFonts w:ascii="Calibri" w:hAnsi="Calibri" w:cs="Times New Roman"/>
          <w:bCs/>
          <w:sz w:val="22"/>
          <w:szCs w:val="22"/>
        </w:rPr>
        <w:t>zapsaná u ……………………… soudu v ………………………………………...., sp. zn. ………………………………</w:t>
      </w:r>
    </w:p>
    <w:p w14:paraId="0FCFD6DE" w14:textId="77777777" w:rsidR="00B627B7" w:rsidRPr="00B627B7" w:rsidRDefault="00B627B7" w:rsidP="00B627B7">
      <w:pPr>
        <w:overflowPunct/>
        <w:autoSpaceDE/>
        <w:spacing w:line="360" w:lineRule="auto"/>
        <w:ind w:left="1418"/>
        <w:jc w:val="both"/>
        <w:textAlignment w:val="auto"/>
        <w:rPr>
          <w:rFonts w:ascii="Calibri" w:hAnsi="Calibri" w:cs="Times New Roman"/>
          <w:bCs/>
          <w:sz w:val="22"/>
          <w:szCs w:val="22"/>
        </w:rPr>
      </w:pPr>
      <w:r w:rsidRPr="00B627B7">
        <w:rPr>
          <w:rFonts w:ascii="Calibri" w:hAnsi="Calibri" w:cs="Times New Roman"/>
          <w:sz w:val="22"/>
          <w:szCs w:val="22"/>
        </w:rPr>
        <w:t>bankovní spojení (číslo účtu): ………………………………………………………………………………………………</w:t>
      </w:r>
    </w:p>
    <w:p w14:paraId="3372CCFA" w14:textId="77777777" w:rsidR="00B627B7" w:rsidRPr="00B627B7" w:rsidRDefault="00B627B7" w:rsidP="00B627B7">
      <w:pPr>
        <w:overflowPunct/>
        <w:autoSpaceDE/>
        <w:spacing w:line="360" w:lineRule="auto"/>
        <w:ind w:left="709" w:firstLine="709"/>
        <w:jc w:val="both"/>
        <w:textAlignment w:val="auto"/>
        <w:rPr>
          <w:rFonts w:ascii="Calibri" w:hAnsi="Calibri" w:cs="Times New Roman"/>
          <w:bCs/>
          <w:sz w:val="22"/>
          <w:szCs w:val="22"/>
        </w:rPr>
      </w:pPr>
      <w:r w:rsidRPr="00B627B7">
        <w:rPr>
          <w:rFonts w:ascii="Calibri" w:hAnsi="Calibri" w:cs="Times New Roman"/>
          <w:bCs/>
          <w:sz w:val="22"/>
          <w:szCs w:val="22"/>
        </w:rPr>
        <w:t>zastoupena ………………………………………………………………………………………………………………………….</w:t>
      </w:r>
    </w:p>
    <w:p w14:paraId="562E73DA" w14:textId="77777777" w:rsidR="00B627B7" w:rsidRPr="00B627B7" w:rsidRDefault="00B627B7" w:rsidP="00B627B7">
      <w:pPr>
        <w:overflowPunct/>
        <w:autoSpaceDE/>
        <w:spacing w:line="360" w:lineRule="auto"/>
        <w:ind w:left="709" w:firstLine="709"/>
        <w:jc w:val="both"/>
        <w:textAlignment w:val="auto"/>
        <w:rPr>
          <w:rFonts w:ascii="Calibri" w:hAnsi="Calibri" w:cs="Times New Roman"/>
          <w:bCs/>
          <w:sz w:val="22"/>
          <w:szCs w:val="22"/>
        </w:rPr>
      </w:pPr>
      <w:r w:rsidRPr="00B627B7">
        <w:rPr>
          <w:rFonts w:ascii="Calibri" w:hAnsi="Calibri" w:cs="Times New Roman"/>
          <w:bCs/>
          <w:sz w:val="22"/>
          <w:szCs w:val="22"/>
        </w:rPr>
        <w:t>emailová adrese pro komunikaci: ………………………………………………………………………………………..</w:t>
      </w:r>
    </w:p>
    <w:p w14:paraId="4F1F54A7" w14:textId="77777777" w:rsidR="00B627B7" w:rsidRPr="00B627B7" w:rsidRDefault="00B627B7" w:rsidP="00B627B7">
      <w:pPr>
        <w:tabs>
          <w:tab w:val="left" w:pos="1418"/>
        </w:tabs>
        <w:overflowPunct/>
        <w:autoSpaceDE/>
        <w:jc w:val="both"/>
        <w:textAlignment w:val="auto"/>
        <w:rPr>
          <w:rFonts w:ascii="Calibri" w:hAnsi="Calibri" w:cs="Times New Roman"/>
          <w:sz w:val="22"/>
          <w:szCs w:val="22"/>
        </w:rPr>
      </w:pPr>
      <w:r w:rsidRPr="00B627B7">
        <w:rPr>
          <w:rFonts w:ascii="Calibri" w:hAnsi="Calibri" w:cs="Times New Roman"/>
          <w:sz w:val="22"/>
          <w:szCs w:val="22"/>
        </w:rPr>
        <w:t>  </w:t>
      </w:r>
      <w:r w:rsidRPr="00B627B7">
        <w:rPr>
          <w:rFonts w:ascii="Calibri" w:hAnsi="Calibri" w:cs="Times New Roman"/>
          <w:sz w:val="22"/>
          <w:szCs w:val="22"/>
        </w:rPr>
        <w:tab/>
      </w:r>
    </w:p>
    <w:p w14:paraId="7FFF5811" w14:textId="77777777" w:rsidR="00B627B7" w:rsidRPr="00B627B7" w:rsidRDefault="00B627B7" w:rsidP="00B627B7">
      <w:pPr>
        <w:tabs>
          <w:tab w:val="left" w:pos="1418"/>
        </w:tabs>
        <w:overflowPunct/>
        <w:autoSpaceDE/>
        <w:jc w:val="both"/>
        <w:textAlignment w:val="auto"/>
        <w:rPr>
          <w:rFonts w:ascii="Calibri" w:hAnsi="Calibri" w:cs="Times New Roman"/>
          <w:b/>
          <w:sz w:val="22"/>
          <w:szCs w:val="22"/>
        </w:rPr>
      </w:pPr>
      <w:r w:rsidRPr="00B627B7">
        <w:rPr>
          <w:rFonts w:ascii="Calibri" w:hAnsi="Calibri" w:cs="Times New Roman"/>
          <w:sz w:val="22"/>
          <w:szCs w:val="22"/>
        </w:rPr>
        <w:tab/>
        <w:t xml:space="preserve">dále jen </w:t>
      </w:r>
      <w:r w:rsidRPr="00B627B7">
        <w:rPr>
          <w:rFonts w:ascii="Calibri" w:hAnsi="Calibri" w:cs="Times New Roman"/>
          <w:b/>
          <w:sz w:val="22"/>
          <w:szCs w:val="22"/>
        </w:rPr>
        <w:t>zhotovitel</w:t>
      </w:r>
      <w:r w:rsidRPr="00B627B7">
        <w:rPr>
          <w:rFonts w:ascii="Calibri" w:hAnsi="Calibri" w:cs="Times New Roman"/>
          <w:sz w:val="22"/>
          <w:szCs w:val="22"/>
        </w:rPr>
        <w:t xml:space="preserve">, obě strany společně dále také jen jako </w:t>
      </w:r>
      <w:r w:rsidRPr="00B627B7">
        <w:rPr>
          <w:rFonts w:ascii="Calibri" w:hAnsi="Calibri" w:cs="Times New Roman"/>
          <w:b/>
          <w:sz w:val="22"/>
          <w:szCs w:val="22"/>
        </w:rPr>
        <w:t>smluvní strany</w:t>
      </w:r>
    </w:p>
    <w:p w14:paraId="01E2765F" w14:textId="77777777" w:rsidR="00B627B7" w:rsidRPr="00B627B7" w:rsidRDefault="00B627B7" w:rsidP="00B627B7">
      <w:pPr>
        <w:tabs>
          <w:tab w:val="left" w:pos="1418"/>
        </w:tabs>
        <w:overflowPunct/>
        <w:autoSpaceDE/>
        <w:jc w:val="both"/>
        <w:textAlignment w:val="auto"/>
        <w:rPr>
          <w:rFonts w:ascii="Calibri" w:hAnsi="Calibri" w:cs="Times New Roman"/>
          <w:sz w:val="22"/>
          <w:szCs w:val="22"/>
        </w:rPr>
      </w:pPr>
    </w:p>
    <w:p w14:paraId="67E3C718" w14:textId="77777777" w:rsidR="00B627B7" w:rsidRPr="00B627B7" w:rsidRDefault="00B627B7" w:rsidP="00B627B7">
      <w:pPr>
        <w:overflowPunct/>
        <w:autoSpaceDE/>
        <w:jc w:val="both"/>
        <w:textAlignment w:val="auto"/>
        <w:rPr>
          <w:rFonts w:ascii="Calibri" w:hAnsi="Calibri" w:cs="Times New Roman"/>
          <w:sz w:val="22"/>
          <w:szCs w:val="22"/>
        </w:rPr>
      </w:pPr>
    </w:p>
    <w:p w14:paraId="2859C07C" w14:textId="77777777" w:rsidR="00B627B7" w:rsidRPr="00B627B7" w:rsidRDefault="00B627B7" w:rsidP="00B627B7">
      <w:pPr>
        <w:overflowPunct/>
        <w:autoSpaceDE/>
        <w:jc w:val="center"/>
        <w:textAlignment w:val="auto"/>
        <w:rPr>
          <w:rFonts w:ascii="Calibri" w:hAnsi="Calibri" w:cs="Times New Roman"/>
          <w:sz w:val="22"/>
          <w:szCs w:val="22"/>
        </w:rPr>
      </w:pPr>
      <w:r w:rsidRPr="00B627B7">
        <w:rPr>
          <w:rFonts w:ascii="Calibri" w:hAnsi="Calibri" w:cs="Times New Roman"/>
          <w:sz w:val="22"/>
          <w:szCs w:val="22"/>
        </w:rPr>
        <w:t xml:space="preserve">uzavírají </w:t>
      </w:r>
      <w:r w:rsidRPr="00B627B7">
        <w:rPr>
          <w:rFonts w:ascii="Calibri" w:hAnsi="Calibri" w:cs="Times New Roman"/>
          <w:color w:val="000000"/>
          <w:sz w:val="22"/>
          <w:szCs w:val="22"/>
        </w:rPr>
        <w:t>v souladu s ustanovením § 2586 a násl. zákona č. 89/2012 Sb., občanského zákoníku, ve znění pozdějších předpisů (dále jen „</w:t>
      </w:r>
      <w:r w:rsidRPr="00B627B7">
        <w:rPr>
          <w:rFonts w:ascii="Calibri" w:hAnsi="Calibri" w:cs="Times New Roman"/>
          <w:b/>
          <w:i/>
          <w:color w:val="000000"/>
          <w:sz w:val="22"/>
          <w:szCs w:val="22"/>
        </w:rPr>
        <w:t>občanský zákoník</w:t>
      </w:r>
      <w:r w:rsidRPr="00B627B7">
        <w:rPr>
          <w:rFonts w:ascii="Calibri" w:hAnsi="Calibri" w:cs="Times New Roman"/>
          <w:color w:val="000000"/>
          <w:sz w:val="22"/>
          <w:szCs w:val="22"/>
        </w:rPr>
        <w:t xml:space="preserve">“), </w:t>
      </w:r>
      <w:r w:rsidRPr="00B627B7">
        <w:rPr>
          <w:rFonts w:ascii="Calibri" w:hAnsi="Calibri" w:cs="Times New Roman"/>
          <w:sz w:val="22"/>
          <w:szCs w:val="22"/>
        </w:rPr>
        <w:t>tuto</w:t>
      </w:r>
    </w:p>
    <w:p w14:paraId="163A1A95" w14:textId="77777777" w:rsidR="00B627B7" w:rsidRPr="00B627B7" w:rsidRDefault="00B627B7" w:rsidP="00B627B7">
      <w:pPr>
        <w:overflowPunct/>
        <w:autoSpaceDE/>
        <w:jc w:val="center"/>
        <w:textAlignment w:val="auto"/>
        <w:rPr>
          <w:rFonts w:ascii="Calibri" w:hAnsi="Calibri" w:cs="Times New Roman"/>
          <w:sz w:val="22"/>
          <w:szCs w:val="22"/>
        </w:rPr>
      </w:pPr>
    </w:p>
    <w:p w14:paraId="4E1A8F2F" w14:textId="77777777" w:rsidR="00B627B7" w:rsidRPr="00B627B7" w:rsidRDefault="00B627B7" w:rsidP="00B627B7">
      <w:pPr>
        <w:overflowPunct/>
        <w:autoSpaceDE/>
        <w:jc w:val="center"/>
        <w:textAlignment w:val="auto"/>
        <w:rPr>
          <w:rFonts w:ascii="Calibri" w:hAnsi="Calibri" w:cs="Times New Roman"/>
          <w:sz w:val="22"/>
          <w:szCs w:val="22"/>
        </w:rPr>
      </w:pPr>
    </w:p>
    <w:p w14:paraId="6BF3DBBB" w14:textId="77777777" w:rsidR="00B627B7" w:rsidRPr="00B627B7" w:rsidRDefault="00B627B7" w:rsidP="00B627B7">
      <w:pPr>
        <w:overflowPunct/>
        <w:autoSpaceDE/>
        <w:jc w:val="center"/>
        <w:textAlignment w:val="auto"/>
        <w:rPr>
          <w:rFonts w:ascii="Calibri" w:hAnsi="Calibri" w:cs="Times New Roman"/>
          <w:b/>
          <w:sz w:val="32"/>
          <w:szCs w:val="32"/>
        </w:rPr>
      </w:pPr>
      <w:r w:rsidRPr="00B627B7">
        <w:rPr>
          <w:rFonts w:ascii="Calibri" w:hAnsi="Calibri" w:cs="Times New Roman"/>
          <w:b/>
          <w:sz w:val="32"/>
          <w:szCs w:val="32"/>
        </w:rPr>
        <w:t xml:space="preserve"> SMLOUVU O DÍLO</w:t>
      </w:r>
    </w:p>
    <w:p w14:paraId="05419717" w14:textId="77777777" w:rsidR="00B627B7" w:rsidRPr="00B627B7" w:rsidRDefault="00B627B7" w:rsidP="00B627B7">
      <w:pPr>
        <w:overflowPunct/>
        <w:autoSpaceDE/>
        <w:jc w:val="center"/>
        <w:textAlignment w:val="auto"/>
        <w:rPr>
          <w:rFonts w:ascii="Calibri" w:hAnsi="Calibri" w:cs="Times New Roman"/>
          <w:b/>
          <w:sz w:val="22"/>
          <w:szCs w:val="22"/>
        </w:rPr>
      </w:pPr>
    </w:p>
    <w:p w14:paraId="404DEE19" w14:textId="77777777" w:rsidR="00B627B7" w:rsidRPr="00B627B7" w:rsidRDefault="00B627B7" w:rsidP="00B627B7">
      <w:pPr>
        <w:overflowPunct/>
        <w:jc w:val="both"/>
        <w:textAlignment w:val="auto"/>
        <w:rPr>
          <w:rFonts w:ascii="Calibri" w:hAnsi="Calibri" w:cs="Times New Roman"/>
          <w:sz w:val="22"/>
          <w:szCs w:val="22"/>
        </w:rPr>
      </w:pPr>
    </w:p>
    <w:p w14:paraId="08B41D63" w14:textId="77777777"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t>I.</w:t>
      </w:r>
    </w:p>
    <w:p w14:paraId="00D80C73" w14:textId="77777777"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t>Účel smlouvy</w:t>
      </w:r>
    </w:p>
    <w:p w14:paraId="0CF69EF5" w14:textId="0379BD6A" w:rsidR="00B627B7" w:rsidRPr="00B627B7" w:rsidRDefault="00B627B7" w:rsidP="0B11A02F">
      <w:pPr>
        <w:numPr>
          <w:ilvl w:val="1"/>
          <w:numId w:val="2"/>
        </w:numPr>
        <w:overflowPunct/>
        <w:autoSpaceDE/>
        <w:ind w:left="567" w:hanging="567"/>
        <w:jc w:val="both"/>
        <w:textAlignment w:val="auto"/>
        <w:rPr>
          <w:rFonts w:asciiTheme="minorHAnsi" w:eastAsiaTheme="minorEastAsia" w:hAnsiTheme="minorHAnsi" w:cstheme="minorBidi"/>
          <w:color w:val="000000"/>
          <w:sz w:val="22"/>
          <w:szCs w:val="22"/>
        </w:rPr>
      </w:pPr>
      <w:r w:rsidRPr="0B11A02F">
        <w:rPr>
          <w:rFonts w:ascii="Calibri" w:hAnsi="Calibri" w:cs="Times New Roman"/>
          <w:color w:val="000000" w:themeColor="text1"/>
          <w:sz w:val="22"/>
          <w:szCs w:val="22"/>
        </w:rPr>
        <w:t xml:space="preserve">Objednatel má zájem na provedení výměny stávajícího podhledu včetně nosné konstrukce, zateplení a výměnu osvětlení v bazénové hale, která se nachází v budově Městského plaveckého stadionu Lužánky s adresou Sportovní 486/4, 602 00 Brno, která je součástí pozemku p. č. 841/1, </w:t>
      </w:r>
      <w:proofErr w:type="spellStart"/>
      <w:r w:rsidRPr="0B11A02F">
        <w:rPr>
          <w:rFonts w:ascii="Calibri" w:hAnsi="Calibri" w:cs="Times New Roman"/>
          <w:color w:val="000000" w:themeColor="text1"/>
          <w:sz w:val="22"/>
          <w:szCs w:val="22"/>
        </w:rPr>
        <w:t>k.ú</w:t>
      </w:r>
      <w:proofErr w:type="spellEnd"/>
      <w:r w:rsidRPr="0B11A02F">
        <w:rPr>
          <w:rFonts w:ascii="Calibri" w:hAnsi="Calibri" w:cs="Times New Roman"/>
          <w:color w:val="000000" w:themeColor="text1"/>
          <w:sz w:val="22"/>
          <w:szCs w:val="22"/>
        </w:rPr>
        <w:t xml:space="preserve">. Ponava, obec Brno, okres Brno-město. Za tímto účelem objednatel vyhlásil veřejnou soutěž o nejvhodnější nabídku, a to prostřednictvím výzvy k podání nabídek na podlimitní veřejnou zakázku na stavební práce: </w:t>
      </w:r>
      <w:r w:rsidR="0B11A02F" w:rsidRPr="0B11A02F">
        <w:rPr>
          <w:rFonts w:ascii="Calibri" w:eastAsia="Calibri" w:hAnsi="Calibri" w:cs="Calibri"/>
          <w:color w:val="1F497D"/>
          <w:sz w:val="22"/>
          <w:szCs w:val="22"/>
        </w:rPr>
        <w:t xml:space="preserve"> </w:t>
      </w:r>
      <w:r w:rsidR="0B11A02F" w:rsidRPr="0B11A02F">
        <w:rPr>
          <w:rFonts w:ascii="Calibri" w:eastAsia="Calibri" w:hAnsi="Calibri" w:cs="Calibri"/>
          <w:b/>
          <w:bCs/>
          <w:sz w:val="22"/>
          <w:szCs w:val="22"/>
        </w:rPr>
        <w:t>MPS Lužánky – stropní konstrukce, podhledy a osvětlení</w:t>
      </w:r>
      <w:r w:rsidRPr="0B11A02F">
        <w:rPr>
          <w:rFonts w:ascii="Calibri" w:hAnsi="Calibri" w:cs="Times New Roman"/>
          <w:b/>
          <w:bCs/>
          <w:sz w:val="22"/>
          <w:szCs w:val="22"/>
        </w:rPr>
        <w:t xml:space="preserve"> </w:t>
      </w:r>
      <w:r w:rsidRPr="0B11A02F">
        <w:rPr>
          <w:rFonts w:ascii="Calibri" w:hAnsi="Calibri" w:cs="Times New Roman"/>
          <w:color w:val="000000" w:themeColor="text1"/>
          <w:sz w:val="22"/>
          <w:szCs w:val="22"/>
        </w:rPr>
        <w:t>(dále jen „</w:t>
      </w:r>
      <w:r w:rsidRPr="0B11A02F">
        <w:rPr>
          <w:rFonts w:ascii="Calibri" w:hAnsi="Calibri" w:cs="Times New Roman"/>
          <w:b/>
          <w:bCs/>
          <w:i/>
          <w:iCs/>
          <w:color w:val="000000" w:themeColor="text1"/>
          <w:sz w:val="22"/>
          <w:szCs w:val="22"/>
        </w:rPr>
        <w:t>veřejná soutěž</w:t>
      </w:r>
      <w:r w:rsidRPr="0B11A02F">
        <w:rPr>
          <w:rFonts w:ascii="Calibri" w:hAnsi="Calibri" w:cs="Times New Roman"/>
          <w:color w:val="000000" w:themeColor="text1"/>
          <w:sz w:val="22"/>
          <w:szCs w:val="22"/>
        </w:rPr>
        <w:t>“).</w:t>
      </w:r>
    </w:p>
    <w:p w14:paraId="06665D59" w14:textId="77777777" w:rsidR="00B627B7" w:rsidRPr="00B627B7" w:rsidRDefault="00B627B7" w:rsidP="00B627B7">
      <w:pPr>
        <w:overflowPunct/>
        <w:ind w:left="567"/>
        <w:jc w:val="both"/>
        <w:textAlignment w:val="auto"/>
        <w:rPr>
          <w:rFonts w:ascii="Calibri" w:hAnsi="Calibri" w:cs="Times New Roman"/>
          <w:color w:val="000000"/>
          <w:sz w:val="22"/>
          <w:szCs w:val="22"/>
        </w:rPr>
      </w:pPr>
    </w:p>
    <w:p w14:paraId="2017DB34" w14:textId="77777777" w:rsidR="00B627B7" w:rsidRPr="00B627B7" w:rsidRDefault="00B627B7" w:rsidP="00B627B7">
      <w:pPr>
        <w:numPr>
          <w:ilvl w:val="1"/>
          <w:numId w:val="2"/>
        </w:numPr>
        <w:overflowPunct/>
        <w:autoSpaceDE/>
        <w:ind w:left="567" w:hanging="567"/>
        <w:jc w:val="both"/>
        <w:textAlignment w:val="auto"/>
        <w:rPr>
          <w:rFonts w:ascii="Calibri" w:hAnsi="Calibri" w:cs="Times New Roman"/>
          <w:color w:val="000000"/>
          <w:sz w:val="22"/>
          <w:szCs w:val="22"/>
        </w:rPr>
      </w:pPr>
      <w:r w:rsidRPr="0B11A02F">
        <w:rPr>
          <w:rFonts w:ascii="Calibri" w:hAnsi="Calibri" w:cs="Times New Roman"/>
          <w:color w:val="000000" w:themeColor="text1"/>
          <w:sz w:val="22"/>
          <w:szCs w:val="22"/>
        </w:rPr>
        <w:t xml:space="preserve">Nabídka zhotovitele byla objednatelem vyhodnocena jako nejvhodnější a z tohoto důvodu je se zhotovitelem uzavírána tato smlouva o dílo. </w:t>
      </w:r>
    </w:p>
    <w:p w14:paraId="4E411263" w14:textId="77777777" w:rsidR="00B627B7" w:rsidRDefault="00B627B7" w:rsidP="00B627B7">
      <w:pPr>
        <w:overflowPunct/>
        <w:jc w:val="both"/>
        <w:textAlignment w:val="auto"/>
        <w:rPr>
          <w:rFonts w:ascii="Calibri" w:hAnsi="Calibri" w:cs="Times New Roman"/>
          <w:color w:val="000000"/>
          <w:sz w:val="22"/>
          <w:szCs w:val="22"/>
        </w:rPr>
      </w:pPr>
    </w:p>
    <w:p w14:paraId="55E0892D" w14:textId="77777777" w:rsidR="00035FB4" w:rsidRPr="00B627B7" w:rsidRDefault="00035FB4" w:rsidP="00B627B7">
      <w:pPr>
        <w:overflowPunct/>
        <w:jc w:val="both"/>
        <w:textAlignment w:val="auto"/>
        <w:rPr>
          <w:rFonts w:ascii="Calibri" w:hAnsi="Calibri" w:cs="Times New Roman"/>
          <w:color w:val="000000"/>
          <w:sz w:val="22"/>
          <w:szCs w:val="22"/>
        </w:rPr>
      </w:pPr>
    </w:p>
    <w:p w14:paraId="316B3828" w14:textId="77777777" w:rsidR="00B627B7" w:rsidRPr="00B627B7" w:rsidRDefault="00B627B7" w:rsidP="00B627B7">
      <w:pPr>
        <w:overflowPunct/>
        <w:jc w:val="both"/>
        <w:textAlignment w:val="auto"/>
        <w:rPr>
          <w:rFonts w:ascii="Calibri" w:hAnsi="Calibri" w:cs="Times New Roman"/>
          <w:color w:val="000000"/>
          <w:sz w:val="22"/>
          <w:szCs w:val="22"/>
        </w:rPr>
      </w:pPr>
    </w:p>
    <w:p w14:paraId="7956285A" w14:textId="77777777"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lastRenderedPageBreak/>
        <w:t>II.</w:t>
      </w:r>
    </w:p>
    <w:p w14:paraId="7956EC05" w14:textId="77777777"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t>Předmět smlouvy</w:t>
      </w:r>
    </w:p>
    <w:p w14:paraId="16A9683E" w14:textId="61C97BAC" w:rsidR="00B627B7" w:rsidRPr="00083AE5" w:rsidRDefault="00B627B7" w:rsidP="00083AE5">
      <w:pPr>
        <w:numPr>
          <w:ilvl w:val="1"/>
          <w:numId w:val="5"/>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Předmětem této smlouvy je závazek zhotovitele provést pro objednatele dle níže uvedených specifikací na svůj náklad a nebezpečí dílo, kterým se rozumí</w:t>
      </w:r>
      <w:r w:rsidR="00083AE5" w:rsidRPr="00083AE5">
        <w:t xml:space="preserve"> </w:t>
      </w:r>
      <w:r w:rsidR="00083AE5" w:rsidRPr="00083AE5">
        <w:rPr>
          <w:rFonts w:ascii="Calibri" w:hAnsi="Calibri" w:cs="Times New Roman"/>
          <w:color w:val="000000"/>
          <w:sz w:val="22"/>
          <w:szCs w:val="22"/>
        </w:rPr>
        <w:t>provedení výměny stávajícího podhledu včetně nosné konstrukce, zateplení a výměnu osvětlení v bazénové hale</w:t>
      </w:r>
      <w:r w:rsidR="00083AE5">
        <w:rPr>
          <w:rFonts w:ascii="Calibri" w:hAnsi="Calibri" w:cs="Times New Roman"/>
          <w:color w:val="000000"/>
          <w:sz w:val="22"/>
          <w:szCs w:val="22"/>
        </w:rPr>
        <w:t>,</w:t>
      </w:r>
      <w:r w:rsidR="00083AE5" w:rsidRPr="00083AE5">
        <w:t xml:space="preserve"> </w:t>
      </w:r>
      <w:r w:rsidR="00083AE5" w:rsidRPr="00083AE5">
        <w:rPr>
          <w:rFonts w:ascii="Calibri" w:hAnsi="Calibri" w:cs="Times New Roman"/>
          <w:color w:val="000000"/>
          <w:sz w:val="22"/>
          <w:szCs w:val="22"/>
        </w:rPr>
        <w:t xml:space="preserve">která se nachází v budově Městského plaveckého stadionu Lužánky s adresou Sportovní 486/4, 602 00 Brno, která je součástí pozemku p. č. 841/1, </w:t>
      </w:r>
      <w:proofErr w:type="spellStart"/>
      <w:r w:rsidR="00083AE5" w:rsidRPr="00083AE5">
        <w:rPr>
          <w:rFonts w:ascii="Calibri" w:hAnsi="Calibri" w:cs="Times New Roman"/>
          <w:color w:val="000000"/>
          <w:sz w:val="22"/>
          <w:szCs w:val="22"/>
        </w:rPr>
        <w:t>k.ú</w:t>
      </w:r>
      <w:proofErr w:type="spellEnd"/>
      <w:r w:rsidR="00083AE5" w:rsidRPr="00083AE5">
        <w:rPr>
          <w:rFonts w:ascii="Calibri" w:hAnsi="Calibri" w:cs="Times New Roman"/>
          <w:color w:val="000000"/>
          <w:sz w:val="22"/>
          <w:szCs w:val="22"/>
        </w:rPr>
        <w:t>. Ponava, obec Brno, okres Brno-město</w:t>
      </w:r>
      <w:r w:rsidR="00083AE5">
        <w:rPr>
          <w:rFonts w:ascii="Calibri" w:hAnsi="Calibri" w:cs="Times New Roman"/>
          <w:color w:val="000000"/>
          <w:sz w:val="22"/>
          <w:szCs w:val="22"/>
        </w:rPr>
        <w:t xml:space="preserve"> </w:t>
      </w:r>
      <w:r w:rsidRPr="00083AE5">
        <w:rPr>
          <w:rFonts w:ascii="Calibri" w:hAnsi="Calibri" w:cs="Times New Roman"/>
          <w:color w:val="000000"/>
          <w:sz w:val="22"/>
          <w:szCs w:val="22"/>
        </w:rPr>
        <w:t xml:space="preserve">(dále jen </w:t>
      </w:r>
      <w:r w:rsidRPr="00083AE5">
        <w:rPr>
          <w:rFonts w:ascii="Calibri" w:hAnsi="Calibri" w:cs="Times New Roman"/>
          <w:b/>
          <w:i/>
          <w:color w:val="000000"/>
          <w:sz w:val="22"/>
          <w:szCs w:val="22"/>
        </w:rPr>
        <w:t>„dílo“</w:t>
      </w:r>
      <w:r w:rsidRPr="00083AE5">
        <w:rPr>
          <w:rFonts w:ascii="Calibri" w:hAnsi="Calibri" w:cs="Times New Roman"/>
          <w:color w:val="000000"/>
          <w:sz w:val="22"/>
          <w:szCs w:val="22"/>
        </w:rPr>
        <w:t>).</w:t>
      </w:r>
    </w:p>
    <w:p w14:paraId="7C10BFB4"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29974A89" w14:textId="77777777" w:rsidR="00B627B7" w:rsidRPr="00B627B7" w:rsidRDefault="00B627B7" w:rsidP="00B627B7">
      <w:pPr>
        <w:numPr>
          <w:ilvl w:val="1"/>
          <w:numId w:val="5"/>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Objednatel se zavazuje dílo za dále stanovených podmínek převzít a zaplatit za něj zhotoviteli sjednanou cenu.</w:t>
      </w:r>
    </w:p>
    <w:p w14:paraId="2C134436"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7A2C884E" w14:textId="77777777" w:rsidR="00B627B7" w:rsidRPr="00B627B7" w:rsidRDefault="00B627B7" w:rsidP="00B627B7">
      <w:pPr>
        <w:numPr>
          <w:ilvl w:val="1"/>
          <w:numId w:val="5"/>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Zhotovitel potvrzuje, že se seznámil s rozsahem a povahou díla, že jsou mu známy všechny technické, kvalitativní a jiné podmínky nezbytné k realizaci díla a že disponuje takovými kapacitami a odbornými znalostmi, které jsou k provedení tohoto díla nezbytné.</w:t>
      </w:r>
    </w:p>
    <w:p w14:paraId="19761D7C" w14:textId="77777777" w:rsidR="00B627B7" w:rsidRPr="00B627B7" w:rsidRDefault="00B627B7" w:rsidP="00B627B7">
      <w:pPr>
        <w:overflowPunct/>
        <w:jc w:val="both"/>
        <w:textAlignment w:val="auto"/>
        <w:rPr>
          <w:rFonts w:ascii="Calibri" w:hAnsi="Calibri" w:cs="Times New Roman"/>
          <w:color w:val="000000"/>
          <w:sz w:val="22"/>
          <w:szCs w:val="22"/>
        </w:rPr>
      </w:pPr>
    </w:p>
    <w:p w14:paraId="6355EF58" w14:textId="77777777" w:rsidR="00B627B7" w:rsidRPr="00B627B7" w:rsidRDefault="00B627B7" w:rsidP="00B627B7">
      <w:pPr>
        <w:overflowPunct/>
        <w:jc w:val="both"/>
        <w:textAlignment w:val="auto"/>
        <w:rPr>
          <w:rFonts w:ascii="Calibri" w:hAnsi="Calibri" w:cs="Times New Roman"/>
          <w:color w:val="000000"/>
          <w:sz w:val="22"/>
          <w:szCs w:val="22"/>
        </w:rPr>
      </w:pPr>
    </w:p>
    <w:p w14:paraId="72CBDFE1" w14:textId="77777777"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t>III.</w:t>
      </w:r>
    </w:p>
    <w:p w14:paraId="12589D92" w14:textId="77777777"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t>Specifikace díla</w:t>
      </w:r>
    </w:p>
    <w:p w14:paraId="6CA1B3FE" w14:textId="18365880" w:rsidR="00B627B7" w:rsidRPr="00083AE5" w:rsidRDefault="00B627B7" w:rsidP="00083AE5">
      <w:pPr>
        <w:numPr>
          <w:ilvl w:val="1"/>
          <w:numId w:val="6"/>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Dílo dle této smlouvy je podrobně specifikováno v projektové dokumentaci zpracované společností </w:t>
      </w:r>
      <w:r w:rsidRPr="00083AE5">
        <w:rPr>
          <w:rFonts w:ascii="Calibri" w:hAnsi="Calibri" w:cs="Times New Roman"/>
          <w:color w:val="000000"/>
          <w:sz w:val="22"/>
          <w:szCs w:val="22"/>
        </w:rPr>
        <w:t xml:space="preserve">INTAR a.s., se sídlem Bezručova 81/17a, 602 00 Brno, IČ 255 94 433, kterou vyhotovil </w:t>
      </w:r>
      <w:r w:rsidR="00083AE5" w:rsidRPr="00083AE5">
        <w:rPr>
          <w:rFonts w:ascii="Calibri" w:hAnsi="Calibri" w:cs="Times New Roman"/>
          <w:color w:val="000000"/>
          <w:sz w:val="22"/>
          <w:szCs w:val="22"/>
        </w:rPr>
        <w:t>Ing. Petr Svoboda</w:t>
      </w:r>
      <w:r w:rsidR="00083AE5" w:rsidRPr="00083AE5" w:rsidDel="00083AE5">
        <w:rPr>
          <w:rFonts w:ascii="Calibri" w:hAnsi="Calibri" w:cs="Times New Roman"/>
          <w:color w:val="000000"/>
          <w:sz w:val="22"/>
          <w:szCs w:val="22"/>
        </w:rPr>
        <w:t xml:space="preserve"> </w:t>
      </w:r>
      <w:r w:rsidR="00083AE5">
        <w:rPr>
          <w:rFonts w:ascii="Calibri" w:hAnsi="Calibri" w:cs="Times New Roman"/>
          <w:color w:val="000000"/>
          <w:sz w:val="22"/>
          <w:szCs w:val="22"/>
        </w:rPr>
        <w:t xml:space="preserve">a </w:t>
      </w:r>
      <w:proofErr w:type="gramStart"/>
      <w:r w:rsidR="00083AE5">
        <w:rPr>
          <w:rFonts w:ascii="Calibri" w:hAnsi="Calibri" w:cs="Times New Roman"/>
          <w:color w:val="000000"/>
          <w:sz w:val="22"/>
          <w:szCs w:val="22"/>
        </w:rPr>
        <w:t xml:space="preserve">kol. </w:t>
      </w:r>
      <w:r w:rsidRPr="00083AE5">
        <w:rPr>
          <w:rFonts w:ascii="Calibri" w:hAnsi="Calibri" w:cs="Times New Roman"/>
          <w:color w:val="000000"/>
          <w:sz w:val="22"/>
          <w:szCs w:val="22"/>
        </w:rPr>
        <w:t>a která</w:t>
      </w:r>
      <w:proofErr w:type="gramEnd"/>
      <w:r w:rsidRPr="00083AE5">
        <w:rPr>
          <w:rFonts w:ascii="Calibri" w:hAnsi="Calibri" w:cs="Times New Roman"/>
          <w:color w:val="000000"/>
          <w:sz w:val="22"/>
          <w:szCs w:val="22"/>
        </w:rPr>
        <w:t xml:space="preserve"> je </w:t>
      </w:r>
      <w:r w:rsidRPr="00083AE5">
        <w:rPr>
          <w:rFonts w:ascii="Calibri" w:hAnsi="Calibri" w:cs="Times New Roman"/>
          <w:b/>
          <w:color w:val="000000"/>
          <w:sz w:val="22"/>
          <w:szCs w:val="22"/>
        </w:rPr>
        <w:t>přílohou č. 1</w:t>
      </w:r>
      <w:r w:rsidRPr="00083AE5">
        <w:rPr>
          <w:rFonts w:ascii="Calibri" w:hAnsi="Calibri" w:cs="Times New Roman"/>
          <w:color w:val="000000"/>
          <w:sz w:val="22"/>
          <w:szCs w:val="22"/>
        </w:rPr>
        <w:t xml:space="preserve"> (dále jen „</w:t>
      </w:r>
      <w:r w:rsidRPr="00083AE5">
        <w:rPr>
          <w:rFonts w:ascii="Calibri" w:hAnsi="Calibri" w:cs="Times New Roman"/>
          <w:b/>
          <w:i/>
          <w:color w:val="000000"/>
          <w:sz w:val="22"/>
          <w:szCs w:val="22"/>
        </w:rPr>
        <w:t>projektová dokumentace</w:t>
      </w:r>
      <w:r w:rsidRPr="00083AE5">
        <w:rPr>
          <w:rFonts w:ascii="Calibri" w:hAnsi="Calibri" w:cs="Times New Roman"/>
          <w:color w:val="000000"/>
          <w:sz w:val="22"/>
          <w:szCs w:val="22"/>
        </w:rPr>
        <w:t xml:space="preserve">“) a </w:t>
      </w:r>
      <w:bookmarkStart w:id="0" w:name="_Hlk536538118"/>
      <w:r w:rsidRPr="00083AE5">
        <w:rPr>
          <w:rFonts w:ascii="Calibri" w:hAnsi="Calibri" w:cs="Times New Roman"/>
          <w:color w:val="000000"/>
          <w:sz w:val="22"/>
          <w:szCs w:val="22"/>
        </w:rPr>
        <w:t xml:space="preserve">dále </w:t>
      </w:r>
      <w:r w:rsidR="00AB59E1">
        <w:rPr>
          <w:rFonts w:ascii="Calibri" w:hAnsi="Calibri"/>
          <w:sz w:val="22"/>
          <w:szCs w:val="22"/>
        </w:rPr>
        <w:t>s</w:t>
      </w:r>
      <w:r w:rsidR="00AB59E1" w:rsidRPr="006A6890">
        <w:rPr>
          <w:rFonts w:ascii="Calibri" w:hAnsi="Calibri"/>
          <w:sz w:val="22"/>
          <w:szCs w:val="22"/>
        </w:rPr>
        <w:t>oupis</w:t>
      </w:r>
      <w:r w:rsidR="00AB59E1">
        <w:rPr>
          <w:rFonts w:ascii="Calibri" w:hAnsi="Calibri"/>
          <w:sz w:val="22"/>
          <w:szCs w:val="22"/>
        </w:rPr>
        <w:t>em</w:t>
      </w:r>
      <w:r w:rsidR="00AB59E1" w:rsidRPr="006A6890">
        <w:rPr>
          <w:rFonts w:ascii="Calibri" w:hAnsi="Calibri"/>
          <w:sz w:val="22"/>
          <w:szCs w:val="22"/>
        </w:rPr>
        <w:t xml:space="preserve"> stavebních prací a dodávek</w:t>
      </w:r>
      <w:bookmarkEnd w:id="0"/>
      <w:r w:rsidRPr="00083AE5">
        <w:rPr>
          <w:rFonts w:ascii="Calibri" w:hAnsi="Calibri" w:cs="Times New Roman"/>
          <w:color w:val="000000"/>
          <w:sz w:val="22"/>
          <w:szCs w:val="22"/>
        </w:rPr>
        <w:t xml:space="preserve">, který byl součástí nabídky zhotovitele podané v rámci veřejné soutěže a který tvoří </w:t>
      </w:r>
      <w:r w:rsidRPr="00083AE5">
        <w:rPr>
          <w:rFonts w:ascii="Calibri" w:hAnsi="Calibri" w:cs="Times New Roman"/>
          <w:b/>
          <w:color w:val="000000"/>
          <w:sz w:val="22"/>
          <w:szCs w:val="22"/>
        </w:rPr>
        <w:t xml:space="preserve">přílohu č. 2 </w:t>
      </w:r>
      <w:r w:rsidRPr="00083AE5">
        <w:rPr>
          <w:rFonts w:ascii="Calibri" w:hAnsi="Calibri" w:cs="Times New Roman"/>
          <w:color w:val="000000"/>
          <w:sz w:val="22"/>
          <w:szCs w:val="22"/>
        </w:rPr>
        <w:t xml:space="preserve">této smlouvy (dále </w:t>
      </w:r>
      <w:r w:rsidR="00AB59E1">
        <w:rPr>
          <w:rFonts w:ascii="Calibri" w:hAnsi="Calibri" w:cs="Times New Roman"/>
          <w:color w:val="000000"/>
          <w:sz w:val="22"/>
          <w:szCs w:val="22"/>
        </w:rPr>
        <w:t xml:space="preserve">též jako </w:t>
      </w:r>
      <w:r w:rsidRPr="00083AE5">
        <w:rPr>
          <w:rFonts w:ascii="Calibri" w:hAnsi="Calibri" w:cs="Times New Roman"/>
          <w:b/>
          <w:i/>
          <w:color w:val="000000"/>
          <w:sz w:val="22"/>
          <w:szCs w:val="22"/>
        </w:rPr>
        <w:t>„</w:t>
      </w:r>
      <w:r w:rsidR="00AB59E1" w:rsidRPr="00AB59E1">
        <w:rPr>
          <w:rFonts w:ascii="Calibri" w:hAnsi="Calibri" w:cs="Times New Roman"/>
          <w:b/>
          <w:i/>
          <w:color w:val="000000"/>
          <w:sz w:val="22"/>
          <w:szCs w:val="22"/>
        </w:rPr>
        <w:t>soupis stavebních prací a dodávek</w:t>
      </w:r>
      <w:r w:rsidRPr="00083AE5">
        <w:rPr>
          <w:rFonts w:ascii="Calibri" w:hAnsi="Calibri" w:cs="Times New Roman"/>
          <w:b/>
          <w:i/>
          <w:color w:val="000000"/>
          <w:sz w:val="22"/>
          <w:szCs w:val="22"/>
        </w:rPr>
        <w:t>“</w:t>
      </w:r>
      <w:r w:rsidRPr="00083AE5">
        <w:rPr>
          <w:rFonts w:ascii="Calibri" w:hAnsi="Calibri" w:cs="Times New Roman"/>
          <w:color w:val="000000"/>
          <w:sz w:val="22"/>
          <w:szCs w:val="22"/>
        </w:rPr>
        <w:t xml:space="preserve">). </w:t>
      </w:r>
    </w:p>
    <w:p w14:paraId="19A42BC1"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4A2F39F1" w14:textId="77777777" w:rsidR="00B627B7" w:rsidRPr="00B627B7" w:rsidRDefault="00B627B7" w:rsidP="00B627B7">
      <w:pPr>
        <w:numPr>
          <w:ilvl w:val="1"/>
          <w:numId w:val="6"/>
        </w:numPr>
        <w:overflowPunct/>
        <w:autoSpaceDE/>
        <w:spacing w:line="220" w:lineRule="atLeast"/>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Pro vyloučení pochybností strany konstatují, že dílo zahrnuje zejména tyto stavební práce:</w:t>
      </w:r>
    </w:p>
    <w:p w14:paraId="10CEC08C" w14:textId="77777777" w:rsidR="00B627B7" w:rsidRPr="00B627B7" w:rsidRDefault="00B627B7" w:rsidP="00B627B7">
      <w:pPr>
        <w:overflowPunct/>
        <w:autoSpaceDE/>
        <w:ind w:left="567" w:hanging="567"/>
        <w:contextualSpacing/>
        <w:textAlignment w:val="auto"/>
        <w:rPr>
          <w:rFonts w:ascii="Calibri" w:hAnsi="Calibri" w:cs="Times New Roman"/>
          <w:sz w:val="22"/>
          <w:szCs w:val="22"/>
        </w:rPr>
      </w:pPr>
      <w:r w:rsidRPr="00B627B7">
        <w:rPr>
          <w:rFonts w:ascii="Calibri" w:hAnsi="Calibri" w:cs="Times New Roman"/>
          <w:sz w:val="22"/>
          <w:szCs w:val="22"/>
        </w:rPr>
        <w:t xml:space="preserve"> </w:t>
      </w:r>
    </w:p>
    <w:p w14:paraId="61064A9D" w14:textId="767BCBE4" w:rsidR="00305E42" w:rsidRDefault="00305E42" w:rsidP="00B627B7">
      <w:pPr>
        <w:numPr>
          <w:ilvl w:val="0"/>
          <w:numId w:val="35"/>
        </w:numPr>
        <w:overflowPunct/>
        <w:autoSpaceDE/>
        <w:spacing w:line="220" w:lineRule="atLeast"/>
        <w:ind w:left="1134" w:hanging="567"/>
        <w:jc w:val="both"/>
        <w:textAlignment w:val="auto"/>
        <w:rPr>
          <w:rFonts w:ascii="Calibri" w:hAnsi="Calibri" w:cs="Times New Roman"/>
          <w:color w:val="000000"/>
          <w:sz w:val="22"/>
          <w:szCs w:val="22"/>
        </w:rPr>
      </w:pPr>
      <w:bookmarkStart w:id="1" w:name="_Hlk536189317"/>
      <w:r>
        <w:rPr>
          <w:rFonts w:ascii="Calibri" w:hAnsi="Calibri" w:cs="Times New Roman"/>
          <w:color w:val="000000"/>
          <w:sz w:val="22"/>
          <w:szCs w:val="22"/>
        </w:rPr>
        <w:t xml:space="preserve">Provedení demontáže </w:t>
      </w:r>
      <w:r w:rsidRPr="00305E42">
        <w:rPr>
          <w:rFonts w:ascii="Calibri" w:hAnsi="Calibri" w:cs="Times New Roman"/>
          <w:color w:val="000000"/>
          <w:sz w:val="22"/>
          <w:szCs w:val="22"/>
        </w:rPr>
        <w:t>stávající konstrukce podhledu</w:t>
      </w:r>
    </w:p>
    <w:p w14:paraId="0649D0EF" w14:textId="29DA794D" w:rsidR="00305E42" w:rsidRDefault="00305E42" w:rsidP="00B627B7">
      <w:pPr>
        <w:numPr>
          <w:ilvl w:val="0"/>
          <w:numId w:val="35"/>
        </w:numPr>
        <w:overflowPunct/>
        <w:autoSpaceDE/>
        <w:spacing w:line="220" w:lineRule="atLeast"/>
        <w:ind w:left="1134" w:hanging="567"/>
        <w:jc w:val="both"/>
        <w:textAlignment w:val="auto"/>
        <w:rPr>
          <w:rFonts w:ascii="Calibri" w:hAnsi="Calibri" w:cs="Times New Roman"/>
          <w:color w:val="000000"/>
          <w:sz w:val="22"/>
          <w:szCs w:val="22"/>
        </w:rPr>
      </w:pPr>
      <w:r>
        <w:rPr>
          <w:rFonts w:ascii="Calibri" w:hAnsi="Calibri" w:cs="Times New Roman"/>
          <w:color w:val="000000"/>
          <w:sz w:val="22"/>
          <w:szCs w:val="22"/>
        </w:rPr>
        <w:t>Úprava nosné ocelové konstrukce (</w:t>
      </w:r>
      <w:r w:rsidRPr="00305E42">
        <w:rPr>
          <w:rFonts w:ascii="Calibri" w:hAnsi="Calibri" w:cs="Times New Roman"/>
          <w:color w:val="000000"/>
          <w:sz w:val="22"/>
          <w:szCs w:val="22"/>
        </w:rPr>
        <w:t>nátěr</w:t>
      </w:r>
      <w:r>
        <w:rPr>
          <w:rFonts w:ascii="Calibri" w:hAnsi="Calibri" w:cs="Times New Roman"/>
          <w:color w:val="000000"/>
          <w:sz w:val="22"/>
          <w:szCs w:val="22"/>
        </w:rPr>
        <w:t>em</w:t>
      </w:r>
      <w:r w:rsidRPr="00305E42">
        <w:rPr>
          <w:rFonts w:ascii="Calibri" w:hAnsi="Calibri" w:cs="Times New Roman"/>
          <w:color w:val="000000"/>
          <w:sz w:val="22"/>
          <w:szCs w:val="22"/>
        </w:rPr>
        <w:t xml:space="preserve"> do agresívního prostředí</w:t>
      </w:r>
      <w:r>
        <w:rPr>
          <w:rFonts w:ascii="Calibri" w:hAnsi="Calibri" w:cs="Times New Roman"/>
          <w:color w:val="000000"/>
          <w:sz w:val="22"/>
          <w:szCs w:val="22"/>
        </w:rPr>
        <w:t>)</w:t>
      </w:r>
    </w:p>
    <w:p w14:paraId="32F3C7A5" w14:textId="30BE2A32" w:rsidR="00305E42" w:rsidRDefault="00305E42" w:rsidP="00B627B7">
      <w:pPr>
        <w:numPr>
          <w:ilvl w:val="0"/>
          <w:numId w:val="35"/>
        </w:numPr>
        <w:overflowPunct/>
        <w:autoSpaceDE/>
        <w:spacing w:line="220" w:lineRule="atLeast"/>
        <w:ind w:left="1134" w:hanging="567"/>
        <w:jc w:val="both"/>
        <w:textAlignment w:val="auto"/>
        <w:rPr>
          <w:rFonts w:ascii="Calibri" w:hAnsi="Calibri" w:cs="Times New Roman"/>
          <w:color w:val="000000"/>
          <w:sz w:val="22"/>
          <w:szCs w:val="22"/>
        </w:rPr>
      </w:pPr>
      <w:r>
        <w:rPr>
          <w:rFonts w:ascii="Calibri" w:hAnsi="Calibri" w:cs="Times New Roman"/>
          <w:color w:val="000000"/>
          <w:sz w:val="22"/>
          <w:szCs w:val="22"/>
        </w:rPr>
        <w:t xml:space="preserve">Zateplení výtahové </w:t>
      </w:r>
      <w:r w:rsidRPr="00305E42">
        <w:rPr>
          <w:rFonts w:ascii="Calibri" w:hAnsi="Calibri" w:cs="Times New Roman"/>
          <w:color w:val="000000"/>
          <w:sz w:val="22"/>
          <w:szCs w:val="22"/>
        </w:rPr>
        <w:t>šacht</w:t>
      </w:r>
      <w:r>
        <w:rPr>
          <w:rFonts w:ascii="Calibri" w:hAnsi="Calibri" w:cs="Times New Roman"/>
          <w:color w:val="000000"/>
          <w:sz w:val="22"/>
          <w:szCs w:val="22"/>
        </w:rPr>
        <w:t>y</w:t>
      </w:r>
      <w:r w:rsidRPr="00305E42">
        <w:rPr>
          <w:rFonts w:ascii="Calibri" w:hAnsi="Calibri" w:cs="Times New Roman"/>
          <w:color w:val="000000"/>
          <w:sz w:val="22"/>
          <w:szCs w:val="22"/>
        </w:rPr>
        <w:t xml:space="preserve"> zasahující do </w:t>
      </w:r>
      <w:proofErr w:type="spellStart"/>
      <w:r w:rsidRPr="00305E42">
        <w:rPr>
          <w:rFonts w:ascii="Calibri" w:hAnsi="Calibri" w:cs="Times New Roman"/>
          <w:color w:val="000000"/>
          <w:sz w:val="22"/>
          <w:szCs w:val="22"/>
        </w:rPr>
        <w:t>mezistřešního</w:t>
      </w:r>
      <w:proofErr w:type="spellEnd"/>
      <w:r w:rsidRPr="00305E42">
        <w:rPr>
          <w:rFonts w:ascii="Calibri" w:hAnsi="Calibri" w:cs="Times New Roman"/>
          <w:color w:val="000000"/>
          <w:sz w:val="22"/>
          <w:szCs w:val="22"/>
        </w:rPr>
        <w:t xml:space="preserve"> prostoru </w:t>
      </w:r>
    </w:p>
    <w:p w14:paraId="0A6588B3" w14:textId="204719CD" w:rsidR="00305E42" w:rsidRDefault="00305E42" w:rsidP="00B627B7">
      <w:pPr>
        <w:numPr>
          <w:ilvl w:val="0"/>
          <w:numId w:val="35"/>
        </w:numPr>
        <w:overflowPunct/>
        <w:autoSpaceDE/>
        <w:spacing w:line="220" w:lineRule="atLeast"/>
        <w:ind w:left="1134" w:hanging="567"/>
        <w:jc w:val="both"/>
        <w:textAlignment w:val="auto"/>
        <w:rPr>
          <w:rFonts w:ascii="Calibri" w:hAnsi="Calibri" w:cs="Times New Roman"/>
          <w:color w:val="000000"/>
          <w:sz w:val="22"/>
          <w:szCs w:val="22"/>
        </w:rPr>
      </w:pPr>
      <w:r>
        <w:rPr>
          <w:rFonts w:ascii="Calibri" w:hAnsi="Calibri" w:cs="Times New Roman"/>
          <w:color w:val="000000"/>
          <w:sz w:val="22"/>
          <w:szCs w:val="22"/>
        </w:rPr>
        <w:t>O</w:t>
      </w:r>
      <w:r w:rsidRPr="00305E42">
        <w:rPr>
          <w:rFonts w:ascii="Calibri" w:hAnsi="Calibri" w:cs="Times New Roman"/>
          <w:color w:val="000000"/>
          <w:sz w:val="22"/>
          <w:szCs w:val="22"/>
        </w:rPr>
        <w:t>plechování přesahů střechy v</w:t>
      </w:r>
      <w:r>
        <w:rPr>
          <w:rFonts w:ascii="Calibri" w:hAnsi="Calibri" w:cs="Times New Roman"/>
          <w:color w:val="000000"/>
          <w:sz w:val="22"/>
          <w:szCs w:val="22"/>
        </w:rPr>
        <w:t> </w:t>
      </w:r>
      <w:r w:rsidRPr="00305E42">
        <w:rPr>
          <w:rFonts w:ascii="Calibri" w:hAnsi="Calibri" w:cs="Times New Roman"/>
          <w:color w:val="000000"/>
          <w:sz w:val="22"/>
          <w:szCs w:val="22"/>
        </w:rPr>
        <w:t>úrovni podhledové konstrukce</w:t>
      </w:r>
    </w:p>
    <w:p w14:paraId="2B3D3F48" w14:textId="397DD250" w:rsidR="00305E42" w:rsidRDefault="00305E42" w:rsidP="00B627B7">
      <w:pPr>
        <w:numPr>
          <w:ilvl w:val="0"/>
          <w:numId w:val="35"/>
        </w:numPr>
        <w:overflowPunct/>
        <w:autoSpaceDE/>
        <w:spacing w:line="220" w:lineRule="atLeast"/>
        <w:ind w:left="1134" w:hanging="567"/>
        <w:jc w:val="both"/>
        <w:textAlignment w:val="auto"/>
        <w:rPr>
          <w:rFonts w:ascii="Calibri" w:hAnsi="Calibri" w:cs="Times New Roman"/>
          <w:color w:val="000000"/>
          <w:sz w:val="22"/>
          <w:szCs w:val="22"/>
        </w:rPr>
      </w:pPr>
      <w:r>
        <w:rPr>
          <w:rFonts w:ascii="Calibri" w:hAnsi="Calibri" w:cs="Times New Roman"/>
          <w:color w:val="000000"/>
          <w:sz w:val="22"/>
          <w:szCs w:val="22"/>
        </w:rPr>
        <w:t xml:space="preserve">Nové provedení podhledu </w:t>
      </w:r>
    </w:p>
    <w:p w14:paraId="2AFA1F8E" w14:textId="142ECF84" w:rsidR="00305E42" w:rsidRDefault="00305E42" w:rsidP="00B627B7">
      <w:pPr>
        <w:numPr>
          <w:ilvl w:val="0"/>
          <w:numId w:val="35"/>
        </w:numPr>
        <w:overflowPunct/>
        <w:autoSpaceDE/>
        <w:spacing w:line="220" w:lineRule="atLeast"/>
        <w:ind w:left="1134" w:hanging="567"/>
        <w:jc w:val="both"/>
        <w:textAlignment w:val="auto"/>
        <w:rPr>
          <w:rFonts w:ascii="Calibri" w:hAnsi="Calibri" w:cs="Times New Roman"/>
          <w:color w:val="000000"/>
          <w:sz w:val="22"/>
          <w:szCs w:val="22"/>
        </w:rPr>
      </w:pPr>
      <w:r>
        <w:rPr>
          <w:rFonts w:ascii="Calibri" w:hAnsi="Calibri" w:cs="Times New Roman"/>
          <w:color w:val="000000"/>
          <w:sz w:val="22"/>
          <w:szCs w:val="22"/>
        </w:rPr>
        <w:t>Provedení elektroinstalace</w:t>
      </w:r>
      <w:r w:rsidRPr="00305E42">
        <w:rPr>
          <w:rFonts w:ascii="Calibri" w:hAnsi="Calibri" w:cs="Times New Roman"/>
          <w:color w:val="000000"/>
          <w:sz w:val="22"/>
          <w:szCs w:val="22"/>
        </w:rPr>
        <w:t xml:space="preserve"> </w:t>
      </w:r>
      <w:r>
        <w:rPr>
          <w:rFonts w:ascii="Calibri" w:hAnsi="Calibri" w:cs="Times New Roman"/>
          <w:color w:val="000000"/>
          <w:sz w:val="22"/>
          <w:szCs w:val="22"/>
        </w:rPr>
        <w:t>a osazení světel</w:t>
      </w:r>
    </w:p>
    <w:p w14:paraId="62DBACDB" w14:textId="1C363142" w:rsidR="00305E42" w:rsidRDefault="00C56E30" w:rsidP="00C56E30">
      <w:pPr>
        <w:numPr>
          <w:ilvl w:val="0"/>
          <w:numId w:val="35"/>
        </w:numPr>
        <w:overflowPunct/>
        <w:autoSpaceDE/>
        <w:spacing w:line="220" w:lineRule="atLeast"/>
        <w:ind w:left="1134" w:hanging="567"/>
        <w:jc w:val="both"/>
        <w:textAlignment w:val="auto"/>
        <w:rPr>
          <w:rFonts w:ascii="Calibri" w:hAnsi="Calibri" w:cs="Times New Roman"/>
          <w:color w:val="000000"/>
          <w:sz w:val="22"/>
          <w:szCs w:val="22"/>
        </w:rPr>
      </w:pPr>
      <w:r w:rsidRPr="00C56E30">
        <w:rPr>
          <w:rFonts w:ascii="Calibri" w:hAnsi="Calibri" w:cs="Times New Roman"/>
          <w:color w:val="000000"/>
          <w:sz w:val="22"/>
          <w:szCs w:val="22"/>
        </w:rPr>
        <w:t>Provedení nátěrů p</w:t>
      </w:r>
      <w:r w:rsidR="00305E42" w:rsidRPr="00C56E30">
        <w:rPr>
          <w:rFonts w:ascii="Calibri" w:hAnsi="Calibri" w:cs="Times New Roman"/>
          <w:color w:val="000000"/>
          <w:sz w:val="22"/>
          <w:szCs w:val="22"/>
        </w:rPr>
        <w:t>říhradov</w:t>
      </w:r>
      <w:r w:rsidRPr="00C56E30">
        <w:rPr>
          <w:rFonts w:ascii="Calibri" w:hAnsi="Calibri" w:cs="Times New Roman"/>
          <w:color w:val="000000"/>
          <w:sz w:val="22"/>
          <w:szCs w:val="22"/>
        </w:rPr>
        <w:t>é</w:t>
      </w:r>
      <w:r w:rsidR="00305E42" w:rsidRPr="00C56E30">
        <w:rPr>
          <w:rFonts w:ascii="Calibri" w:hAnsi="Calibri" w:cs="Times New Roman"/>
          <w:color w:val="000000"/>
          <w:sz w:val="22"/>
          <w:szCs w:val="22"/>
        </w:rPr>
        <w:t xml:space="preserve"> konstrukce střechy </w:t>
      </w:r>
    </w:p>
    <w:p w14:paraId="660C68F2" w14:textId="1EE0EDE1" w:rsidR="00C56E30" w:rsidRPr="00C56E30" w:rsidRDefault="00C56E30" w:rsidP="00C56E30">
      <w:pPr>
        <w:numPr>
          <w:ilvl w:val="0"/>
          <w:numId w:val="35"/>
        </w:numPr>
        <w:overflowPunct/>
        <w:autoSpaceDE/>
        <w:spacing w:line="220" w:lineRule="atLeast"/>
        <w:ind w:left="1134" w:hanging="567"/>
        <w:jc w:val="both"/>
        <w:textAlignment w:val="auto"/>
        <w:rPr>
          <w:rFonts w:ascii="Calibri" w:hAnsi="Calibri" w:cs="Times New Roman"/>
          <w:color w:val="000000"/>
          <w:sz w:val="22"/>
          <w:szCs w:val="22"/>
        </w:rPr>
      </w:pPr>
      <w:r>
        <w:rPr>
          <w:rFonts w:ascii="Calibri" w:hAnsi="Calibri" w:cs="Times New Roman"/>
          <w:color w:val="000000"/>
          <w:sz w:val="22"/>
          <w:szCs w:val="22"/>
        </w:rPr>
        <w:t xml:space="preserve">Provedení </w:t>
      </w:r>
      <w:r w:rsidRPr="00B627B7">
        <w:rPr>
          <w:rFonts w:ascii="Calibri" w:hAnsi="Calibri" w:cs="Times New Roman"/>
          <w:color w:val="000000"/>
          <w:sz w:val="22"/>
          <w:szCs w:val="22"/>
        </w:rPr>
        <w:t>antikorozní ochrany</w:t>
      </w:r>
      <w:r>
        <w:rPr>
          <w:rFonts w:ascii="Calibri" w:hAnsi="Calibri" w:cs="Times New Roman"/>
          <w:color w:val="000000"/>
          <w:sz w:val="22"/>
          <w:szCs w:val="22"/>
        </w:rPr>
        <w:t xml:space="preserve"> dalších</w:t>
      </w:r>
      <w:r w:rsidRPr="00C56E30">
        <w:rPr>
          <w:rFonts w:ascii="Calibri" w:hAnsi="Calibri" w:cs="Times New Roman"/>
          <w:color w:val="000000"/>
          <w:sz w:val="22"/>
          <w:szCs w:val="22"/>
        </w:rPr>
        <w:t xml:space="preserve"> </w:t>
      </w:r>
      <w:r w:rsidRPr="00B627B7">
        <w:rPr>
          <w:rFonts w:ascii="Calibri" w:hAnsi="Calibri" w:cs="Times New Roman"/>
          <w:color w:val="000000"/>
          <w:sz w:val="22"/>
          <w:szCs w:val="22"/>
        </w:rPr>
        <w:t xml:space="preserve">zámečnických </w:t>
      </w:r>
      <w:r>
        <w:rPr>
          <w:rFonts w:ascii="Calibri" w:hAnsi="Calibri" w:cs="Times New Roman"/>
          <w:color w:val="000000"/>
          <w:sz w:val="22"/>
          <w:szCs w:val="22"/>
        </w:rPr>
        <w:t xml:space="preserve">prvků </w:t>
      </w:r>
    </w:p>
    <w:bookmarkEnd w:id="1"/>
    <w:p w14:paraId="05DB06EF" w14:textId="7224B344" w:rsidR="00B627B7" w:rsidRDefault="00B627B7" w:rsidP="00B627B7">
      <w:pPr>
        <w:numPr>
          <w:ilvl w:val="0"/>
          <w:numId w:val="35"/>
        </w:numPr>
        <w:overflowPunct/>
        <w:autoSpaceDE/>
        <w:ind w:left="1134" w:hanging="567"/>
        <w:contextualSpacing/>
        <w:textAlignment w:val="auto"/>
        <w:rPr>
          <w:rFonts w:ascii="Calibri" w:hAnsi="Calibri" w:cs="Times New Roman"/>
          <w:color w:val="000000"/>
          <w:sz w:val="22"/>
          <w:szCs w:val="22"/>
        </w:rPr>
      </w:pPr>
      <w:r w:rsidRPr="00B627B7">
        <w:rPr>
          <w:rFonts w:ascii="Calibri" w:hAnsi="Calibri" w:cs="Times New Roman"/>
          <w:color w:val="000000"/>
          <w:sz w:val="22"/>
          <w:szCs w:val="22"/>
        </w:rPr>
        <w:t>Navrácení okolních ploch do původního stavu</w:t>
      </w:r>
    </w:p>
    <w:p w14:paraId="3EA5BD64" w14:textId="77777777" w:rsidR="00B627B7" w:rsidRPr="00B627B7" w:rsidRDefault="00B627B7" w:rsidP="00B627B7">
      <w:pPr>
        <w:overflowPunct/>
        <w:spacing w:line="220" w:lineRule="atLeast"/>
        <w:ind w:left="567" w:hanging="567"/>
        <w:jc w:val="both"/>
        <w:textAlignment w:val="auto"/>
        <w:rPr>
          <w:rFonts w:ascii="Calibri" w:hAnsi="Calibri" w:cs="Times New Roman"/>
          <w:color w:val="000000"/>
          <w:sz w:val="22"/>
          <w:szCs w:val="22"/>
        </w:rPr>
      </w:pPr>
    </w:p>
    <w:p w14:paraId="775F7280" w14:textId="77777777" w:rsidR="00B627B7" w:rsidRPr="00B627B7" w:rsidRDefault="00B627B7" w:rsidP="00B627B7">
      <w:pPr>
        <w:overflowPunct/>
        <w:spacing w:line="220" w:lineRule="atLeast"/>
        <w:ind w:left="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Podrobný popis stavebních prací vyplývá z projektové dokumentace a je podrobně popsán zejména v její části D - technické zprávě (dále jen „</w:t>
      </w:r>
      <w:r w:rsidRPr="00B627B7">
        <w:rPr>
          <w:rFonts w:ascii="Calibri" w:hAnsi="Calibri" w:cs="Times New Roman"/>
          <w:b/>
          <w:i/>
          <w:color w:val="000000"/>
          <w:sz w:val="22"/>
          <w:szCs w:val="22"/>
        </w:rPr>
        <w:t>stavební práce</w:t>
      </w:r>
      <w:r w:rsidRPr="00B627B7">
        <w:rPr>
          <w:rFonts w:ascii="Calibri" w:hAnsi="Calibri" w:cs="Times New Roman"/>
          <w:color w:val="000000"/>
          <w:sz w:val="22"/>
          <w:szCs w:val="22"/>
        </w:rPr>
        <w:t>“).</w:t>
      </w:r>
    </w:p>
    <w:p w14:paraId="23B89C27"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 </w:t>
      </w:r>
    </w:p>
    <w:p w14:paraId="7C4B3D2F" w14:textId="77777777" w:rsidR="00B627B7" w:rsidRPr="00B627B7" w:rsidRDefault="00B627B7" w:rsidP="00B627B7">
      <w:pPr>
        <w:numPr>
          <w:ilvl w:val="1"/>
          <w:numId w:val="6"/>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Kromě provedení stavebních prací je součástí díla rovněž </w:t>
      </w:r>
      <w:r w:rsidRPr="00B627B7">
        <w:rPr>
          <w:rFonts w:ascii="Calibri" w:hAnsi="Calibri" w:cs="Times New Roman"/>
          <w:b/>
          <w:color w:val="000000"/>
          <w:sz w:val="22"/>
          <w:szCs w:val="22"/>
        </w:rPr>
        <w:t>dodávka veškerých potřebných materiálů a zařízení</w:t>
      </w:r>
      <w:r w:rsidRPr="00B627B7">
        <w:rPr>
          <w:rFonts w:ascii="Calibri" w:hAnsi="Calibri" w:cs="Times New Roman"/>
          <w:color w:val="000000"/>
          <w:sz w:val="22"/>
          <w:szCs w:val="22"/>
        </w:rPr>
        <w:t xml:space="preserve"> nezbytných pro řádné dokončení díla. </w:t>
      </w:r>
    </w:p>
    <w:p w14:paraId="6D773D0A" w14:textId="77777777" w:rsidR="00B627B7" w:rsidRPr="00B627B7" w:rsidRDefault="00B627B7" w:rsidP="00B627B7">
      <w:pPr>
        <w:overflowPunct/>
        <w:ind w:left="567"/>
        <w:jc w:val="both"/>
        <w:textAlignment w:val="auto"/>
        <w:rPr>
          <w:rFonts w:ascii="Calibri" w:hAnsi="Calibri" w:cs="Times New Roman"/>
          <w:color w:val="000000"/>
          <w:sz w:val="22"/>
          <w:szCs w:val="22"/>
        </w:rPr>
      </w:pPr>
    </w:p>
    <w:p w14:paraId="126DAA56" w14:textId="77777777" w:rsidR="00B627B7" w:rsidRPr="00B627B7" w:rsidRDefault="00B627B7" w:rsidP="00B627B7">
      <w:pPr>
        <w:numPr>
          <w:ilvl w:val="1"/>
          <w:numId w:val="6"/>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Součástí díla je rovněž </w:t>
      </w:r>
      <w:r w:rsidRPr="00B627B7">
        <w:rPr>
          <w:rFonts w:ascii="Calibri" w:hAnsi="Calibri" w:cs="Times New Roman"/>
          <w:b/>
          <w:color w:val="000000"/>
          <w:sz w:val="22"/>
          <w:szCs w:val="22"/>
        </w:rPr>
        <w:t>provedení veškerých činností nutných pro jeho řádné a úplné provedení</w:t>
      </w:r>
      <w:r w:rsidRPr="00B627B7">
        <w:rPr>
          <w:rFonts w:ascii="Calibri" w:hAnsi="Calibri" w:cs="Times New Roman"/>
          <w:color w:val="000000"/>
          <w:sz w:val="22"/>
          <w:szCs w:val="22"/>
        </w:rPr>
        <w:t xml:space="preserve"> a veškeré činnosti vyplývající z této smlouvy, dokumentů specifikovaných v tomto článku smlouvy a z relevantních rozhodnutí správních orgánů, zejména veškeré i ve smlouvě či přílohách neuvedené činnosti, o nichž zhotovitel věděl nebo o nichž s ohledem na své odborné znalosti mohl vědět, že budou k provedení díla potřebné. </w:t>
      </w:r>
    </w:p>
    <w:p w14:paraId="142C68E8" w14:textId="77777777" w:rsidR="00B627B7" w:rsidRPr="00B627B7" w:rsidRDefault="00B627B7" w:rsidP="00B627B7">
      <w:pPr>
        <w:overflowPunct/>
        <w:ind w:left="567"/>
        <w:jc w:val="both"/>
        <w:textAlignment w:val="auto"/>
        <w:rPr>
          <w:rFonts w:ascii="Calibri" w:hAnsi="Calibri" w:cs="Times New Roman"/>
          <w:color w:val="000000"/>
          <w:sz w:val="22"/>
          <w:szCs w:val="22"/>
        </w:rPr>
      </w:pPr>
    </w:p>
    <w:p w14:paraId="06C14096" w14:textId="77777777" w:rsidR="00B627B7" w:rsidRPr="00B627B7" w:rsidRDefault="00B627B7" w:rsidP="00B627B7">
      <w:pPr>
        <w:numPr>
          <w:ilvl w:val="1"/>
          <w:numId w:val="6"/>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Zhotovitel zabezpečí na svůj náklad a své nebezpečí všechna plnění a práce související s dílem, jeho provedením a předáním objednateli, a to zejména zajištění bezpečnostních, dopravních a jiných opatření (včetně samotné dopravy), zpracování dokladů a jiných podkladů nezbytných pro provádění díla nebo v souvislosti s ním, zajištění a provedení veškerých předepsaných a potřebných zkoušek, měření a revizí díla nebo jeho jednotlivých částí, ochranu nedokončeného díla a související stavby před povětrnostními podmínkami. </w:t>
      </w:r>
    </w:p>
    <w:p w14:paraId="3ED765BA" w14:textId="77777777" w:rsidR="00B627B7" w:rsidRPr="00B627B7" w:rsidRDefault="00B627B7" w:rsidP="00B627B7">
      <w:pPr>
        <w:overflowPunct/>
        <w:jc w:val="both"/>
        <w:textAlignment w:val="auto"/>
        <w:rPr>
          <w:rFonts w:ascii="Calibri" w:hAnsi="Calibri" w:cs="Times New Roman"/>
          <w:color w:val="000000"/>
          <w:sz w:val="22"/>
          <w:szCs w:val="22"/>
        </w:rPr>
      </w:pPr>
    </w:p>
    <w:p w14:paraId="686662FD" w14:textId="77777777" w:rsidR="00B627B7" w:rsidRPr="00B627B7" w:rsidRDefault="00B627B7" w:rsidP="00B627B7">
      <w:pPr>
        <w:numPr>
          <w:ilvl w:val="1"/>
          <w:numId w:val="6"/>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Zhotovitel je povinen zajistit při provádění díla dodržení veškerých bezpečnostních, hygienických a ekologických opatření a opatření vedoucích k požární ochraně prováděného díla, a to v rozsahu a způsobem stanoveným příslušnými právními předpisy. Součástí bezpečnostních opatření bude přinejmenším ohraničení vlastního prostoru staveniště tak, aby bylo zabráněno vstupu nepovolaným osobám.</w:t>
      </w:r>
    </w:p>
    <w:p w14:paraId="3AF07C9F" w14:textId="77777777" w:rsidR="00B627B7" w:rsidRPr="00B627B7" w:rsidRDefault="00B627B7" w:rsidP="00B627B7">
      <w:pPr>
        <w:overflowPunct/>
        <w:autoSpaceDE/>
        <w:ind w:left="720"/>
        <w:contextualSpacing/>
        <w:textAlignment w:val="auto"/>
        <w:rPr>
          <w:rFonts w:ascii="Calibri" w:hAnsi="Calibri" w:cs="Times New Roman"/>
          <w:sz w:val="22"/>
          <w:szCs w:val="22"/>
        </w:rPr>
      </w:pPr>
    </w:p>
    <w:p w14:paraId="36E9AB24" w14:textId="6329643B" w:rsidR="00B627B7" w:rsidRPr="00B627B7" w:rsidRDefault="00B627B7" w:rsidP="00B627B7">
      <w:pPr>
        <w:numPr>
          <w:ilvl w:val="1"/>
          <w:numId w:val="6"/>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Zhotovitel provede dílo v souladu s podmínkami stanovenými veškerými rozhodnutími správních orgánů, která jsou k provedení díla nutná</w:t>
      </w:r>
      <w:r w:rsidR="003F1645">
        <w:rPr>
          <w:rFonts w:ascii="Calibri" w:hAnsi="Calibri" w:cs="Times New Roman"/>
          <w:color w:val="000000"/>
          <w:sz w:val="22"/>
          <w:szCs w:val="22"/>
        </w:rPr>
        <w:t>.</w:t>
      </w:r>
    </w:p>
    <w:p w14:paraId="3D575394" w14:textId="77777777" w:rsidR="00B627B7" w:rsidRPr="00B627B7" w:rsidRDefault="00B627B7" w:rsidP="00B627B7">
      <w:pPr>
        <w:overflowPunct/>
        <w:ind w:left="567"/>
        <w:jc w:val="both"/>
        <w:textAlignment w:val="auto"/>
        <w:rPr>
          <w:rFonts w:ascii="Calibri" w:hAnsi="Calibri" w:cs="Times New Roman"/>
          <w:color w:val="000000"/>
          <w:sz w:val="22"/>
          <w:szCs w:val="22"/>
        </w:rPr>
      </w:pPr>
    </w:p>
    <w:p w14:paraId="5A2E23E3" w14:textId="47627C29" w:rsidR="00B627B7" w:rsidRDefault="00B627B7" w:rsidP="00B627B7">
      <w:pPr>
        <w:numPr>
          <w:ilvl w:val="1"/>
          <w:numId w:val="6"/>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Součástí díla jsou i následující dokumenty, které je zhotovitel povinen vyhotovit a objednateli předat nejpozději při předání díla:</w:t>
      </w:r>
    </w:p>
    <w:p w14:paraId="28420DBC" w14:textId="77777777" w:rsidR="00AB59E1" w:rsidRPr="00B627B7" w:rsidRDefault="00AB59E1" w:rsidP="00972497">
      <w:pPr>
        <w:overflowPunct/>
        <w:autoSpaceDE/>
        <w:ind w:left="567"/>
        <w:jc w:val="both"/>
        <w:textAlignment w:val="auto"/>
        <w:rPr>
          <w:rFonts w:ascii="Calibri" w:hAnsi="Calibri" w:cs="Times New Roman"/>
          <w:color w:val="000000"/>
          <w:sz w:val="22"/>
          <w:szCs w:val="22"/>
        </w:rPr>
      </w:pPr>
    </w:p>
    <w:p w14:paraId="3723B47A" w14:textId="44949148" w:rsidR="00B627B7" w:rsidRPr="00B627B7" w:rsidRDefault="00B627B7" w:rsidP="00B627B7">
      <w:pPr>
        <w:numPr>
          <w:ilvl w:val="0"/>
          <w:numId w:val="7"/>
        </w:numPr>
        <w:overflowPunct/>
        <w:autoSpaceDE/>
        <w:ind w:left="1134" w:hanging="567"/>
        <w:jc w:val="both"/>
        <w:textAlignment w:val="auto"/>
        <w:rPr>
          <w:rFonts w:ascii="Calibri" w:hAnsi="Calibri" w:cs="Times New Roman"/>
          <w:color w:val="000000"/>
          <w:sz w:val="22"/>
          <w:szCs w:val="22"/>
        </w:rPr>
      </w:pPr>
      <w:r w:rsidRPr="00B627B7">
        <w:rPr>
          <w:rFonts w:ascii="Calibri" w:hAnsi="Calibri" w:cs="Times New Roman"/>
          <w:b/>
          <w:color w:val="000000"/>
          <w:sz w:val="22"/>
          <w:szCs w:val="22"/>
        </w:rPr>
        <w:t>dokumentace skutečného provedení díla</w:t>
      </w:r>
      <w:r w:rsidRPr="00B627B7">
        <w:rPr>
          <w:rFonts w:ascii="Calibri" w:hAnsi="Calibri" w:cs="Times New Roman"/>
          <w:color w:val="000000"/>
          <w:sz w:val="22"/>
          <w:szCs w:val="22"/>
        </w:rPr>
        <w:t xml:space="preserve"> a případně také další technická dokumentace, pokud takový požadavek na další dokumentaci vyplývá </w:t>
      </w:r>
      <w:r w:rsidR="003F1645">
        <w:rPr>
          <w:rFonts w:ascii="Calibri" w:hAnsi="Calibri" w:cs="Times New Roman"/>
          <w:color w:val="000000"/>
          <w:sz w:val="22"/>
          <w:szCs w:val="22"/>
        </w:rPr>
        <w:t xml:space="preserve">z </w:t>
      </w:r>
      <w:r w:rsidRPr="00B627B7">
        <w:rPr>
          <w:rFonts w:ascii="Calibri" w:hAnsi="Calibri" w:cs="Times New Roman"/>
          <w:color w:val="000000"/>
          <w:sz w:val="22"/>
          <w:szCs w:val="22"/>
        </w:rPr>
        <w:t>právních předpisů nebo technických norem, to vše ve 2 listinných stejnopisech a v 1 elektronickém vyhotovení,</w:t>
      </w:r>
    </w:p>
    <w:p w14:paraId="6FCF6D35" w14:textId="77777777" w:rsidR="00B627B7" w:rsidRPr="00B627B7" w:rsidRDefault="00B627B7" w:rsidP="00B627B7">
      <w:pPr>
        <w:numPr>
          <w:ilvl w:val="0"/>
          <w:numId w:val="7"/>
        </w:numPr>
        <w:overflowPunct/>
        <w:autoSpaceDE/>
        <w:ind w:left="1134"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protokoly o provedení předepsaných zkoušek a měřeních předmětu díla, prohlášení o shodě,</w:t>
      </w:r>
    </w:p>
    <w:p w14:paraId="039D6FA3" w14:textId="77777777" w:rsidR="00B627B7" w:rsidRPr="00B627B7" w:rsidRDefault="00B627B7" w:rsidP="00B627B7">
      <w:pPr>
        <w:numPr>
          <w:ilvl w:val="0"/>
          <w:numId w:val="7"/>
        </w:numPr>
        <w:overflowPunct/>
        <w:autoSpaceDE/>
        <w:ind w:left="1134"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záruční listy a návody k jednotlivým částem předmětu díla,</w:t>
      </w:r>
    </w:p>
    <w:p w14:paraId="49D06A8D" w14:textId="77777777" w:rsidR="00B627B7" w:rsidRPr="00B627B7" w:rsidRDefault="00B627B7" w:rsidP="00B627B7">
      <w:pPr>
        <w:numPr>
          <w:ilvl w:val="0"/>
          <w:numId w:val="7"/>
        </w:numPr>
        <w:overflowPunct/>
        <w:autoSpaceDE/>
        <w:ind w:left="1134"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veškeré další dokumenty a doklady specifikované v této smlouvě a jejich přílohách, a dále veškeré dokumenty a doklady potřebné k užívání předmětu díla.</w:t>
      </w:r>
    </w:p>
    <w:p w14:paraId="5B946EC0" w14:textId="77777777" w:rsidR="00B627B7" w:rsidRPr="00B627B7" w:rsidRDefault="00B627B7" w:rsidP="00B627B7">
      <w:pPr>
        <w:overflowPunct/>
        <w:autoSpaceDE/>
        <w:ind w:left="567" w:hanging="567"/>
        <w:textAlignment w:val="auto"/>
        <w:rPr>
          <w:rFonts w:ascii="Calibri" w:hAnsi="Calibri" w:cs="Times New Roman"/>
          <w:sz w:val="22"/>
          <w:szCs w:val="22"/>
        </w:rPr>
      </w:pPr>
    </w:p>
    <w:p w14:paraId="6869992F" w14:textId="77777777" w:rsidR="00B627B7" w:rsidRPr="00B627B7" w:rsidRDefault="00B627B7" w:rsidP="00B627B7">
      <w:pPr>
        <w:overflowPunct/>
        <w:autoSpaceDE/>
        <w:ind w:left="567"/>
        <w:jc w:val="both"/>
        <w:textAlignment w:val="auto"/>
        <w:rPr>
          <w:rFonts w:ascii="Calibri" w:hAnsi="Calibri" w:cs="Times New Roman"/>
          <w:sz w:val="22"/>
          <w:szCs w:val="22"/>
        </w:rPr>
      </w:pPr>
      <w:r w:rsidRPr="00B627B7">
        <w:rPr>
          <w:rFonts w:ascii="Calibri" w:hAnsi="Calibri" w:cs="Times New Roman"/>
          <w:sz w:val="22"/>
          <w:szCs w:val="22"/>
        </w:rPr>
        <w:t>Zhotovitel tímto uděluje objednateli právo užít veškeré dokumenty, které mu na základě této smlouvy předá (licenci), a to v neomezeném rozsahu (územně, časově a množstevně neomezená licence) a všemi známými způsoby užití</w:t>
      </w:r>
      <w:r w:rsidRPr="00B627B7">
        <w:rPr>
          <w:rFonts w:ascii="Calibri" w:hAnsi="Calibri" w:cs="Times New Roman"/>
          <w:bCs/>
          <w:sz w:val="22"/>
          <w:szCs w:val="22"/>
        </w:rPr>
        <w:t xml:space="preserve">, na dobu trvání autorských majetkových práv k těmto dokumentům. Objednatel není povinen licenci využít. </w:t>
      </w:r>
      <w:r w:rsidRPr="00B627B7">
        <w:rPr>
          <w:rFonts w:ascii="Calibri" w:hAnsi="Calibri" w:cs="Times New Roman"/>
          <w:sz w:val="22"/>
          <w:szCs w:val="22"/>
        </w:rPr>
        <w:t>Objednatel je oprávněn dokumenty měnit, do těchto zasahovat nebo tyto libovolně upravovat či spojovat je s jiným autorským dílem, a to jak sám, tak prostřednictvím třetí osoby. Objednatel je oprávněn dokumenty užít, postoupit třetí osobě či této poskytnout podlicenci, k čemuž mu tímto zhotovitel dává své svolení. Licence se poskytuje bezúplatně. Zhotovitel výslovně prohlašuje, že je k udělení licence dle tohoto bodu plně oprávněn.</w:t>
      </w:r>
    </w:p>
    <w:p w14:paraId="5ADF2948" w14:textId="77777777" w:rsidR="00B627B7" w:rsidRPr="00B627B7" w:rsidRDefault="00B627B7" w:rsidP="00B627B7">
      <w:pPr>
        <w:overflowPunct/>
        <w:jc w:val="both"/>
        <w:textAlignment w:val="auto"/>
        <w:rPr>
          <w:rFonts w:ascii="Calibri" w:hAnsi="Calibri" w:cs="Times New Roman"/>
          <w:color w:val="000000"/>
          <w:sz w:val="22"/>
          <w:szCs w:val="22"/>
        </w:rPr>
      </w:pPr>
    </w:p>
    <w:p w14:paraId="3E3F91B0" w14:textId="77777777" w:rsidR="00B627B7" w:rsidRPr="00B627B7" w:rsidRDefault="00B627B7" w:rsidP="00B627B7">
      <w:pPr>
        <w:numPr>
          <w:ilvl w:val="1"/>
          <w:numId w:val="6"/>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Pokud jsou k provedení díla potřebná rozhodnutí či povolení správních orgánů nebo třetích osob, která nejsou zmíněná v této smlouvě (vč. </w:t>
      </w:r>
      <w:r w:rsidRPr="00B627B7">
        <w:rPr>
          <w:rFonts w:ascii="Calibri" w:hAnsi="Calibri" w:cs="Times New Roman"/>
          <w:b/>
          <w:color w:val="000000"/>
          <w:sz w:val="22"/>
          <w:szCs w:val="22"/>
        </w:rPr>
        <w:t>povolení k záborům veřejného prostranství či jiných pozemků, povolení ke zvláštnímu užívání pozemních komunikací, apod</w:t>
      </w:r>
      <w:r w:rsidRPr="00B627B7">
        <w:rPr>
          <w:rFonts w:ascii="Calibri" w:hAnsi="Calibri" w:cs="Times New Roman"/>
          <w:color w:val="000000"/>
          <w:sz w:val="22"/>
          <w:szCs w:val="22"/>
        </w:rPr>
        <w:t xml:space="preserve">.), je zhotovitel povinen si tyto na vlastní náklady zajistit. </w:t>
      </w:r>
    </w:p>
    <w:p w14:paraId="27C4EEF2" w14:textId="77777777" w:rsidR="00B627B7" w:rsidRPr="00B627B7" w:rsidRDefault="00B627B7" w:rsidP="00B627B7">
      <w:pPr>
        <w:overflowPunct/>
        <w:jc w:val="both"/>
        <w:textAlignment w:val="auto"/>
        <w:rPr>
          <w:rFonts w:ascii="Calibri" w:hAnsi="Calibri" w:cs="Times New Roman"/>
          <w:color w:val="000000"/>
          <w:sz w:val="22"/>
          <w:szCs w:val="22"/>
        </w:rPr>
      </w:pPr>
    </w:p>
    <w:p w14:paraId="490F83DE" w14:textId="77777777" w:rsidR="00B627B7" w:rsidRPr="00B627B7" w:rsidRDefault="00B627B7" w:rsidP="00B627B7">
      <w:pPr>
        <w:numPr>
          <w:ilvl w:val="1"/>
          <w:numId w:val="6"/>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bCs/>
          <w:color w:val="000000"/>
          <w:sz w:val="22"/>
          <w:szCs w:val="22"/>
        </w:rPr>
        <w:t xml:space="preserve">Zhotovitel se před uzavřením smlouvy přesvědčil o správnosti veškerých údajů, dokumentů a dalších informací poskytnutých objednatelem a v této souvislosti prohlašuje, že získal veškeré dostupné údaje, dokumenty a další informace v míře, která je dostatečná pro to, aby kvalifikovaně a přesně stanovil cenu díla a prověřil, že je dílo schopen řádně a včas provést. </w:t>
      </w:r>
      <w:r w:rsidRPr="00B627B7">
        <w:rPr>
          <w:rFonts w:ascii="Calibri" w:hAnsi="Calibri" w:cs="Times New Roman"/>
          <w:color w:val="000000"/>
          <w:sz w:val="22"/>
          <w:szCs w:val="22"/>
        </w:rPr>
        <w:t>Zhotovitel dále prohlašuje, že přílohy této smlouvy neobsahují žádné vady, které by bránily řádnému a včasnému provedení díla.</w:t>
      </w:r>
    </w:p>
    <w:p w14:paraId="7342C033"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62D45B96" w14:textId="77777777" w:rsidR="00B627B7" w:rsidRPr="00B627B7" w:rsidRDefault="00B627B7" w:rsidP="00B627B7">
      <w:pPr>
        <w:numPr>
          <w:ilvl w:val="1"/>
          <w:numId w:val="6"/>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Místem provádění díla je budova Městského plaveckého stadionu Lužánky s adresou Sportovní 486/4, 602 00 Brno, jež se nachází na pozemku p. č. 841/1, </w:t>
      </w:r>
      <w:proofErr w:type="spellStart"/>
      <w:r w:rsidRPr="00B627B7">
        <w:rPr>
          <w:rFonts w:ascii="Calibri" w:hAnsi="Calibri" w:cs="Times New Roman"/>
          <w:color w:val="000000"/>
          <w:sz w:val="22"/>
          <w:szCs w:val="22"/>
        </w:rPr>
        <w:t>k.ú</w:t>
      </w:r>
      <w:proofErr w:type="spellEnd"/>
      <w:r w:rsidRPr="00B627B7">
        <w:rPr>
          <w:rFonts w:ascii="Calibri" w:hAnsi="Calibri" w:cs="Times New Roman"/>
          <w:color w:val="000000"/>
          <w:sz w:val="22"/>
          <w:szCs w:val="22"/>
        </w:rPr>
        <w:t>. Ponava, obec Brno, okres Brno-město (dále jen „</w:t>
      </w:r>
      <w:r w:rsidRPr="00B627B7">
        <w:rPr>
          <w:rFonts w:ascii="Calibri" w:hAnsi="Calibri" w:cs="Times New Roman"/>
          <w:b/>
          <w:i/>
          <w:color w:val="000000"/>
          <w:sz w:val="22"/>
          <w:szCs w:val="22"/>
        </w:rPr>
        <w:t>místo provádění díla</w:t>
      </w:r>
      <w:r w:rsidRPr="00B627B7">
        <w:rPr>
          <w:rFonts w:ascii="Calibri" w:hAnsi="Calibri" w:cs="Times New Roman"/>
          <w:color w:val="000000"/>
          <w:sz w:val="22"/>
          <w:szCs w:val="22"/>
        </w:rPr>
        <w:t xml:space="preserve">“). Zhotovitel prohlašuje, že se před uzavřením této smlouvy podrobně seznámil s místem provádění díla a že vliv místních podmínek v plném rozsahu zahrnul do ceny díla. </w:t>
      </w:r>
    </w:p>
    <w:p w14:paraId="07CA7B76" w14:textId="5B5AD9E9" w:rsidR="00B627B7" w:rsidRDefault="00B627B7" w:rsidP="00B627B7">
      <w:pPr>
        <w:overflowPunct/>
        <w:ind w:left="567" w:hanging="567"/>
        <w:jc w:val="both"/>
        <w:textAlignment w:val="auto"/>
        <w:rPr>
          <w:rFonts w:ascii="Calibri" w:hAnsi="Calibri" w:cs="Times New Roman"/>
          <w:color w:val="000000"/>
          <w:sz w:val="22"/>
          <w:szCs w:val="22"/>
        </w:rPr>
      </w:pPr>
    </w:p>
    <w:p w14:paraId="4766B5E2" w14:textId="77777777" w:rsidR="003F1645" w:rsidRPr="00B627B7" w:rsidRDefault="003F1645" w:rsidP="00B627B7">
      <w:pPr>
        <w:overflowPunct/>
        <w:ind w:left="567" w:hanging="567"/>
        <w:jc w:val="both"/>
        <w:textAlignment w:val="auto"/>
        <w:rPr>
          <w:rFonts w:ascii="Calibri" w:hAnsi="Calibri" w:cs="Times New Roman"/>
          <w:color w:val="000000"/>
          <w:sz w:val="22"/>
          <w:szCs w:val="22"/>
        </w:rPr>
      </w:pPr>
    </w:p>
    <w:p w14:paraId="7DEF1BE8" w14:textId="77777777"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t xml:space="preserve">IV. </w:t>
      </w:r>
    </w:p>
    <w:p w14:paraId="590E7C68" w14:textId="77777777"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t>Termíny provádění díla</w:t>
      </w:r>
    </w:p>
    <w:p w14:paraId="1BC775A1" w14:textId="1821475A" w:rsidR="00B627B7" w:rsidRPr="00B627B7" w:rsidRDefault="00B627B7" w:rsidP="00B627B7">
      <w:pPr>
        <w:numPr>
          <w:ilvl w:val="1"/>
          <w:numId w:val="18"/>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Závazek zhotovitele provést dílo je splněn </w:t>
      </w:r>
      <w:r w:rsidRPr="00B627B7">
        <w:rPr>
          <w:rFonts w:ascii="Calibri" w:hAnsi="Calibri" w:cs="Times New Roman"/>
          <w:b/>
          <w:color w:val="000000"/>
          <w:sz w:val="22"/>
          <w:szCs w:val="22"/>
        </w:rPr>
        <w:t xml:space="preserve">jeho dokončením, předáním zhotovitelem a převzetím objednatelem </w:t>
      </w:r>
      <w:r w:rsidRPr="00B627B7">
        <w:rPr>
          <w:rFonts w:ascii="Calibri" w:hAnsi="Calibri" w:cs="Times New Roman"/>
          <w:color w:val="000000"/>
          <w:sz w:val="22"/>
          <w:szCs w:val="22"/>
        </w:rPr>
        <w:t xml:space="preserve">(tj. podpisem Protokolu o předání a převzetí díla, který tvoří </w:t>
      </w:r>
      <w:r w:rsidRPr="00B627B7">
        <w:rPr>
          <w:rFonts w:ascii="Calibri" w:hAnsi="Calibri" w:cs="Times New Roman"/>
          <w:b/>
          <w:bCs/>
          <w:color w:val="000000"/>
          <w:sz w:val="22"/>
          <w:szCs w:val="22"/>
        </w:rPr>
        <w:t xml:space="preserve">přílohu č. </w:t>
      </w:r>
      <w:r w:rsidR="00312EC7">
        <w:rPr>
          <w:rFonts w:ascii="Calibri" w:hAnsi="Calibri" w:cs="Times New Roman"/>
          <w:b/>
          <w:bCs/>
          <w:color w:val="000000"/>
          <w:sz w:val="22"/>
          <w:szCs w:val="22"/>
        </w:rPr>
        <w:t>3</w:t>
      </w:r>
      <w:r w:rsidRPr="00B627B7">
        <w:rPr>
          <w:rFonts w:ascii="Calibri" w:hAnsi="Calibri" w:cs="Times New Roman"/>
          <w:color w:val="000000"/>
          <w:sz w:val="22"/>
          <w:szCs w:val="22"/>
        </w:rPr>
        <w:t xml:space="preserve"> této smlouvy). Dílo se považuje za dokončené, jestliže je způsobilé sloužit svému účelu</w:t>
      </w:r>
      <w:r w:rsidR="003F1645">
        <w:rPr>
          <w:rFonts w:ascii="Calibri" w:hAnsi="Calibri" w:cs="Times New Roman"/>
          <w:color w:val="000000"/>
          <w:sz w:val="22"/>
          <w:szCs w:val="22"/>
        </w:rPr>
        <w:t xml:space="preserve"> a</w:t>
      </w:r>
      <w:r w:rsidRPr="00B627B7">
        <w:rPr>
          <w:rFonts w:ascii="Calibri" w:hAnsi="Calibri" w:cs="Times New Roman"/>
          <w:color w:val="000000"/>
          <w:sz w:val="22"/>
          <w:szCs w:val="22"/>
        </w:rPr>
        <w:t xml:space="preserve"> odpovídá této smlouvě v plném rozsahu</w:t>
      </w:r>
      <w:r w:rsidR="00AB59E1">
        <w:rPr>
          <w:rFonts w:ascii="Calibri" w:hAnsi="Calibri" w:cs="Times New Roman"/>
          <w:color w:val="000000"/>
          <w:sz w:val="22"/>
          <w:szCs w:val="22"/>
        </w:rPr>
        <w:t>.</w:t>
      </w:r>
    </w:p>
    <w:p w14:paraId="4DF85EC7"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4C58E876" w14:textId="190FB972" w:rsidR="00B627B7" w:rsidRPr="00B627B7" w:rsidRDefault="00B627B7" w:rsidP="00B627B7">
      <w:pPr>
        <w:numPr>
          <w:ilvl w:val="1"/>
          <w:numId w:val="18"/>
        </w:numPr>
        <w:overflowPunct/>
        <w:autoSpaceDE/>
        <w:ind w:left="567" w:hanging="567"/>
        <w:jc w:val="both"/>
        <w:textAlignment w:val="auto"/>
        <w:rPr>
          <w:rFonts w:ascii="Calibri" w:hAnsi="Calibri" w:cs="Times New Roman"/>
          <w:color w:val="000000"/>
          <w:sz w:val="22"/>
          <w:szCs w:val="22"/>
        </w:rPr>
      </w:pPr>
      <w:r w:rsidRPr="0B11A02F">
        <w:rPr>
          <w:rFonts w:ascii="Calibri" w:hAnsi="Calibri" w:cs="Times New Roman"/>
          <w:color w:val="000000" w:themeColor="text1"/>
          <w:sz w:val="22"/>
          <w:szCs w:val="22"/>
        </w:rPr>
        <w:lastRenderedPageBreak/>
        <w:t xml:space="preserve">Objednatel předá zhotoviteli místo provádění díla (staveniště) </w:t>
      </w:r>
      <w:r w:rsidRPr="0B11A02F">
        <w:rPr>
          <w:rFonts w:ascii="Calibri" w:hAnsi="Calibri" w:cs="Times New Roman"/>
          <w:b/>
          <w:bCs/>
          <w:color w:val="000000" w:themeColor="text1"/>
          <w:sz w:val="22"/>
          <w:szCs w:val="22"/>
        </w:rPr>
        <w:t xml:space="preserve">nejpozději 5 dnů od uzavření této smlouvy </w:t>
      </w:r>
      <w:r w:rsidRPr="0B11A02F">
        <w:rPr>
          <w:rFonts w:ascii="Calibri" w:hAnsi="Calibri" w:cs="Times New Roman"/>
          <w:color w:val="000000" w:themeColor="text1"/>
          <w:sz w:val="22"/>
          <w:szCs w:val="22"/>
        </w:rPr>
        <w:t xml:space="preserve">a zhotovitel je povinen místo provádění díla ve stejné lhůtě </w:t>
      </w:r>
      <w:r w:rsidRPr="0B11A02F">
        <w:rPr>
          <w:rFonts w:ascii="Calibri" w:hAnsi="Calibri" w:cs="Times New Roman"/>
          <w:b/>
          <w:bCs/>
          <w:color w:val="000000" w:themeColor="text1"/>
          <w:sz w:val="22"/>
          <w:szCs w:val="22"/>
        </w:rPr>
        <w:t xml:space="preserve">převzít a započít s prováděním díla, </w:t>
      </w:r>
      <w:r w:rsidR="00C535B1">
        <w:rPr>
          <w:rFonts w:ascii="Calibri" w:hAnsi="Calibri" w:cs="Times New Roman"/>
          <w:color w:val="000000" w:themeColor="text1"/>
          <w:sz w:val="22"/>
          <w:szCs w:val="22"/>
        </w:rPr>
        <w:t>nejdříve</w:t>
      </w:r>
      <w:r w:rsidR="00C535B1" w:rsidRPr="0B11A02F">
        <w:rPr>
          <w:rFonts w:ascii="Calibri" w:hAnsi="Calibri" w:cs="Times New Roman"/>
          <w:color w:val="000000" w:themeColor="text1"/>
          <w:sz w:val="22"/>
          <w:szCs w:val="22"/>
        </w:rPr>
        <w:t xml:space="preserve"> </w:t>
      </w:r>
      <w:r w:rsidRPr="0B11A02F">
        <w:rPr>
          <w:rFonts w:ascii="Calibri" w:hAnsi="Calibri" w:cs="Times New Roman"/>
          <w:color w:val="000000" w:themeColor="text1"/>
          <w:sz w:val="22"/>
          <w:szCs w:val="22"/>
        </w:rPr>
        <w:t xml:space="preserve">však 1. 7. 2022. O předání místa provádění díla sepíší strany předávací protokol, který je </w:t>
      </w:r>
      <w:r w:rsidRPr="0B11A02F">
        <w:rPr>
          <w:rFonts w:ascii="Calibri" w:hAnsi="Calibri" w:cs="Times New Roman"/>
          <w:b/>
          <w:bCs/>
          <w:color w:val="000000" w:themeColor="text1"/>
          <w:sz w:val="22"/>
          <w:szCs w:val="22"/>
        </w:rPr>
        <w:t xml:space="preserve">přílohou č. </w:t>
      </w:r>
      <w:r w:rsidR="00312EC7" w:rsidRPr="0B11A02F">
        <w:rPr>
          <w:rFonts w:ascii="Calibri" w:hAnsi="Calibri" w:cs="Times New Roman"/>
          <w:b/>
          <w:bCs/>
          <w:color w:val="000000" w:themeColor="text1"/>
          <w:sz w:val="22"/>
          <w:szCs w:val="22"/>
        </w:rPr>
        <w:t>3</w:t>
      </w:r>
      <w:r w:rsidRPr="0B11A02F">
        <w:rPr>
          <w:rFonts w:ascii="Calibri" w:hAnsi="Calibri" w:cs="Times New Roman"/>
          <w:color w:val="000000" w:themeColor="text1"/>
          <w:sz w:val="22"/>
          <w:szCs w:val="22"/>
        </w:rPr>
        <w:t xml:space="preserve"> této smlouvy. Další podmínky předání a převzetí staveniště si strany nedohodly. Pokud strany o předání staveniště nesepíší předávací protokol a pokud zhotovitel písemně nejpozději do tří dnů od skončení lhůty k předání objednateli nevytkne, že mu doposud staveniště nebylo předáno, platí, že objednatel staveniště zhotoviteli předal a tento jej poslední den lhůty převzal.</w:t>
      </w:r>
    </w:p>
    <w:p w14:paraId="09DACD7D"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2A09E6FD" w14:textId="302DCA8C" w:rsidR="00B627B7" w:rsidRPr="00B627B7" w:rsidRDefault="00B627B7" w:rsidP="00B627B7">
      <w:pPr>
        <w:numPr>
          <w:ilvl w:val="1"/>
          <w:numId w:val="18"/>
        </w:numPr>
        <w:overflowPunct/>
        <w:autoSpaceDE/>
        <w:ind w:left="567" w:hanging="567"/>
        <w:jc w:val="both"/>
        <w:textAlignment w:val="auto"/>
        <w:rPr>
          <w:rFonts w:ascii="Calibri" w:hAnsi="Calibri" w:cs="Times New Roman"/>
          <w:color w:val="000000"/>
          <w:sz w:val="22"/>
          <w:szCs w:val="22"/>
        </w:rPr>
      </w:pPr>
      <w:r w:rsidRPr="0B11A02F">
        <w:rPr>
          <w:rFonts w:ascii="Calibri" w:hAnsi="Calibri" w:cs="Times New Roman"/>
          <w:color w:val="000000" w:themeColor="text1"/>
          <w:sz w:val="22"/>
          <w:szCs w:val="22"/>
        </w:rPr>
        <w:t xml:space="preserve">Zhotovitel se zavazuje dílo </w:t>
      </w:r>
      <w:r w:rsidRPr="0B11A02F">
        <w:rPr>
          <w:rFonts w:ascii="Calibri" w:hAnsi="Calibri" w:cs="Times New Roman"/>
          <w:b/>
          <w:bCs/>
          <w:color w:val="000000" w:themeColor="text1"/>
          <w:sz w:val="22"/>
          <w:szCs w:val="22"/>
        </w:rPr>
        <w:t xml:space="preserve">provést v plném rozsahu </w:t>
      </w:r>
      <w:r w:rsidR="00D94D5D" w:rsidRPr="00035FB4">
        <w:rPr>
          <w:rFonts w:ascii="Calibri" w:hAnsi="Calibri" w:cs="Times New Roman"/>
          <w:color w:val="000000" w:themeColor="text1"/>
          <w:sz w:val="22"/>
          <w:szCs w:val="22"/>
        </w:rPr>
        <w:t>ve lhůtě do</w:t>
      </w:r>
      <w:r w:rsidR="00D94D5D">
        <w:rPr>
          <w:rFonts w:ascii="Calibri" w:hAnsi="Calibri" w:cs="Times New Roman"/>
          <w:b/>
          <w:bCs/>
          <w:color w:val="000000" w:themeColor="text1"/>
          <w:sz w:val="22"/>
          <w:szCs w:val="22"/>
        </w:rPr>
        <w:t xml:space="preserve"> 8 měsíců </w:t>
      </w:r>
      <w:r w:rsidR="00D94D5D" w:rsidRPr="00035FB4">
        <w:rPr>
          <w:rFonts w:ascii="Calibri" w:hAnsi="Calibri" w:cs="Times New Roman"/>
          <w:color w:val="000000" w:themeColor="text1"/>
          <w:sz w:val="22"/>
          <w:szCs w:val="22"/>
        </w:rPr>
        <w:t>od předání staveniště.</w:t>
      </w:r>
      <w:r w:rsidR="00D94D5D">
        <w:rPr>
          <w:rFonts w:ascii="Calibri" w:hAnsi="Calibri" w:cs="Times New Roman"/>
          <w:b/>
          <w:bCs/>
          <w:color w:val="000000" w:themeColor="text1"/>
          <w:sz w:val="22"/>
          <w:szCs w:val="22"/>
        </w:rPr>
        <w:t xml:space="preserve"> </w:t>
      </w:r>
      <w:r w:rsidRPr="0B11A02F">
        <w:rPr>
          <w:rFonts w:ascii="Calibri" w:hAnsi="Calibri" w:cs="Times New Roman"/>
          <w:b/>
          <w:bCs/>
          <w:color w:val="000000" w:themeColor="text1"/>
          <w:sz w:val="22"/>
          <w:szCs w:val="22"/>
        </w:rPr>
        <w:t xml:space="preserve"> </w:t>
      </w:r>
      <w:bookmarkStart w:id="2" w:name="_GoBack"/>
      <w:bookmarkEnd w:id="2"/>
    </w:p>
    <w:p w14:paraId="58EF42B0"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6DDE3E6A" w14:textId="77777777" w:rsidR="00B627B7" w:rsidRPr="00B627B7" w:rsidRDefault="00B627B7" w:rsidP="00B627B7">
      <w:pPr>
        <w:numPr>
          <w:ilvl w:val="1"/>
          <w:numId w:val="18"/>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Pokud nastanou okolnosti nebo se objeví skryté nebo nepředvídatelné překážky, které brání řádnému provádění díla, vč. okolností majících povahu klimatických podmínek, nebo pokud je objednatel v prodlení se splněním svých povinností a toto prodlení brání řádnému provádění díla, je zhotovitel povinen na tyto okolnosti bezodkladně, nejpozději do 3 dnů ode dne, kdy se o příslušné okolnosti dozvěděl nebo dozvědět mohl a měl, písemně objednatele upozornit, přičemž upozornění musí obsahovat popis předmětné okolnosti. </w:t>
      </w:r>
    </w:p>
    <w:p w14:paraId="020D589B" w14:textId="77777777" w:rsidR="00B627B7" w:rsidRPr="00B627B7" w:rsidRDefault="00B627B7" w:rsidP="00B627B7">
      <w:pPr>
        <w:overflowPunct/>
        <w:autoSpaceDE/>
        <w:ind w:left="720"/>
        <w:contextualSpacing/>
        <w:textAlignment w:val="auto"/>
        <w:rPr>
          <w:rFonts w:ascii="Calibri" w:hAnsi="Calibri" w:cs="Times New Roman"/>
          <w:sz w:val="22"/>
          <w:szCs w:val="22"/>
        </w:rPr>
      </w:pPr>
    </w:p>
    <w:p w14:paraId="550CDB98" w14:textId="77777777" w:rsidR="00B627B7" w:rsidRPr="00B627B7" w:rsidRDefault="00B627B7" w:rsidP="00B627B7">
      <w:pPr>
        <w:numPr>
          <w:ilvl w:val="1"/>
          <w:numId w:val="18"/>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Pokud by výše uvedené okolnosti měly vést ke změně díla, jeho ceny či termínů, je zhotovitel povinen vypracovat návrh změny a dále postupovat v souladu s čl. XII této smlouvy. </w:t>
      </w:r>
    </w:p>
    <w:p w14:paraId="69513348" w14:textId="77777777" w:rsidR="00B627B7" w:rsidRPr="00B627B7" w:rsidRDefault="00B627B7" w:rsidP="00B627B7">
      <w:pPr>
        <w:overflowPunct/>
        <w:autoSpaceDE/>
        <w:ind w:left="720"/>
        <w:contextualSpacing/>
        <w:textAlignment w:val="auto"/>
        <w:rPr>
          <w:rFonts w:ascii="Calibri" w:hAnsi="Calibri" w:cs="Times New Roman"/>
          <w:sz w:val="22"/>
          <w:szCs w:val="22"/>
        </w:rPr>
      </w:pPr>
    </w:p>
    <w:p w14:paraId="6B293290" w14:textId="77777777" w:rsidR="00B627B7" w:rsidRPr="00B627B7" w:rsidRDefault="00B627B7" w:rsidP="00B627B7">
      <w:pPr>
        <w:numPr>
          <w:ilvl w:val="1"/>
          <w:numId w:val="18"/>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V případě nedodržení výše uvedeného postupu (zejména v případě nedodržení uvedené lhůty) nemůže případná okolnost zde uvedená mít žádný vliv na povinnosti zhotovitele dle této smlouvy, zejména na povinnost zhotovitele provést dílo ve smluvené době. Zhotovitel v takovém případě rovněž nemá právo na posun termínů či na zvýšení ceny díla a je povinen přesto provést veškeré práce tak, aby bylo dílo řádně a v plném rozsahu provedeno. </w:t>
      </w:r>
    </w:p>
    <w:p w14:paraId="26859D40" w14:textId="77777777" w:rsidR="00B627B7" w:rsidRPr="00B627B7" w:rsidRDefault="00B627B7" w:rsidP="00B627B7">
      <w:pPr>
        <w:overflowPunct/>
        <w:autoSpaceDE/>
        <w:ind w:left="720"/>
        <w:contextualSpacing/>
        <w:textAlignment w:val="auto"/>
        <w:rPr>
          <w:rFonts w:ascii="Calibri" w:hAnsi="Calibri" w:cs="Times New Roman"/>
          <w:sz w:val="22"/>
          <w:szCs w:val="22"/>
        </w:rPr>
      </w:pPr>
    </w:p>
    <w:p w14:paraId="00586432" w14:textId="42F61F97" w:rsidR="00B627B7" w:rsidRPr="00B627B7" w:rsidRDefault="00B627B7" w:rsidP="00167D09">
      <w:pPr>
        <w:numPr>
          <w:ilvl w:val="1"/>
          <w:numId w:val="18"/>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Jiné okolnosti než okolnosti uvedené výše, pokud takové okolnosti nevznikly na straně objednatele, nemohou mít vliv na termíny dle této smlouvy a nemohou vést ke zvýšení ceny díla. Pokud v důsledku těchto jiných okolností vznikne potřeba provedení prací nad rámec této smlouvy, je zhotovitel povinen oznámit to objednateli a takové práce provést.   </w:t>
      </w:r>
    </w:p>
    <w:p w14:paraId="5A087C92"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66FA12AA" w14:textId="3B4522BE" w:rsidR="00167D09" w:rsidRDefault="00B627B7" w:rsidP="00B627B7">
      <w:pPr>
        <w:numPr>
          <w:ilvl w:val="1"/>
          <w:numId w:val="18"/>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V případě prodlení zhotovitele s provedením díla je zhotovitel povinen uhradit objednateli smluvní pokutu ve výši 0,05 % z ceny díla za každý započatý den prodlení. Objednatel je v případě prodlení dle tohoto bodu rovněž oprávněn od této smlouvy bez dalšího odstoupit. V takovém případě dále může objednatel po zhotoviteli požadovat veškeré náklady, které mu tímto postupem vznikly, zejména pak rozdíl mezi cenou díla či jeho části dle této smlouvy a cenou, za kterou si zajistil provedení díla (jeho dokončení) třetí osobou</w:t>
      </w:r>
      <w:r w:rsidR="00167D09">
        <w:rPr>
          <w:rFonts w:ascii="Calibri" w:hAnsi="Calibri" w:cs="Times New Roman"/>
          <w:color w:val="000000"/>
          <w:sz w:val="22"/>
          <w:szCs w:val="22"/>
        </w:rPr>
        <w:t xml:space="preserve">. Zhotovitel bere na vědomí, že </w:t>
      </w:r>
      <w:r w:rsidR="00312EC7">
        <w:rPr>
          <w:rFonts w:ascii="Calibri" w:hAnsi="Calibri" w:cs="Times New Roman"/>
          <w:color w:val="000000"/>
          <w:sz w:val="22"/>
          <w:szCs w:val="22"/>
        </w:rPr>
        <w:t>provedení</w:t>
      </w:r>
      <w:r w:rsidR="00167D09">
        <w:rPr>
          <w:rFonts w:ascii="Calibri" w:hAnsi="Calibri" w:cs="Times New Roman"/>
          <w:color w:val="000000"/>
          <w:sz w:val="22"/>
          <w:szCs w:val="22"/>
        </w:rPr>
        <w:t xml:space="preserve"> díla </w:t>
      </w:r>
      <w:r w:rsidR="00312EC7">
        <w:rPr>
          <w:rFonts w:ascii="Calibri" w:hAnsi="Calibri" w:cs="Times New Roman"/>
          <w:color w:val="000000"/>
          <w:sz w:val="22"/>
          <w:szCs w:val="22"/>
        </w:rPr>
        <w:t xml:space="preserve">ve shora uvedeném termínu je pro objednatele zásadní, neboť po tuto dobu bude trvat odstávka bazénu. V případě prodlení </w:t>
      </w:r>
      <w:r w:rsidR="00312EC7" w:rsidRPr="00312EC7">
        <w:rPr>
          <w:rFonts w:ascii="Calibri" w:hAnsi="Calibri" w:cs="Times New Roman"/>
          <w:color w:val="000000"/>
          <w:sz w:val="22"/>
          <w:szCs w:val="22"/>
        </w:rPr>
        <w:t>zhotovitele s provedením díla</w:t>
      </w:r>
      <w:r w:rsidR="00312EC7">
        <w:rPr>
          <w:rFonts w:ascii="Calibri" w:hAnsi="Calibri" w:cs="Times New Roman"/>
          <w:color w:val="000000"/>
          <w:sz w:val="22"/>
          <w:szCs w:val="22"/>
        </w:rPr>
        <w:t xml:space="preserve"> tedy hrozí vznik značných škod mimo jiné v podobě ušlého zisku. </w:t>
      </w:r>
    </w:p>
    <w:p w14:paraId="5BD4B0AF" w14:textId="77777777" w:rsidR="00B627B7" w:rsidRPr="00B627B7" w:rsidRDefault="00B627B7" w:rsidP="00B627B7">
      <w:pPr>
        <w:overflowPunct/>
        <w:jc w:val="both"/>
        <w:textAlignment w:val="auto"/>
        <w:rPr>
          <w:rFonts w:ascii="Times New Roman" w:hAnsi="Times New Roman" w:cs="Times New Roman"/>
          <w:color w:val="000000" w:themeColor="text1"/>
          <w:sz w:val="18"/>
          <w:szCs w:val="18"/>
        </w:rPr>
      </w:pPr>
    </w:p>
    <w:p w14:paraId="098B0178" w14:textId="77777777" w:rsidR="00B627B7" w:rsidRPr="00B627B7" w:rsidRDefault="00B627B7" w:rsidP="00B627B7">
      <w:pPr>
        <w:overflowPunct/>
        <w:jc w:val="both"/>
        <w:textAlignment w:val="auto"/>
        <w:rPr>
          <w:rFonts w:ascii="Times New Roman" w:hAnsi="Times New Roman" w:cs="Times New Roman"/>
          <w:color w:val="000000" w:themeColor="text1"/>
          <w:sz w:val="18"/>
          <w:szCs w:val="18"/>
        </w:rPr>
      </w:pPr>
    </w:p>
    <w:p w14:paraId="34C40E8B" w14:textId="77777777" w:rsidR="00B627B7" w:rsidRPr="00B627B7" w:rsidRDefault="00B627B7" w:rsidP="00B627B7">
      <w:pPr>
        <w:overflowPunct/>
        <w:jc w:val="both"/>
        <w:textAlignment w:val="auto"/>
        <w:rPr>
          <w:rFonts w:ascii="Calibri" w:hAnsi="Calibri" w:cs="Times New Roman"/>
          <w:color w:val="000000"/>
          <w:sz w:val="22"/>
          <w:szCs w:val="22"/>
        </w:rPr>
      </w:pPr>
    </w:p>
    <w:p w14:paraId="606EBBF1" w14:textId="77777777"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t>V.</w:t>
      </w:r>
    </w:p>
    <w:p w14:paraId="132CF767" w14:textId="77777777"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t>Cena díla</w:t>
      </w:r>
    </w:p>
    <w:p w14:paraId="3F1BDEA5" w14:textId="77777777" w:rsidR="00B627B7" w:rsidRPr="00B627B7" w:rsidRDefault="00B627B7" w:rsidP="00B627B7">
      <w:pPr>
        <w:numPr>
          <w:ilvl w:val="1"/>
          <w:numId w:val="21"/>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Smluvní strany se dohodly na následující ceně díla:</w:t>
      </w:r>
    </w:p>
    <w:p w14:paraId="2B392A92" w14:textId="77777777" w:rsidR="00B627B7" w:rsidRPr="00B627B7" w:rsidRDefault="00B627B7" w:rsidP="00B627B7">
      <w:pPr>
        <w:overflowPunct/>
        <w:autoSpaceDE/>
        <w:ind w:left="720"/>
        <w:contextualSpacing/>
        <w:textAlignment w:val="auto"/>
        <w:rPr>
          <w:rFonts w:ascii="Calibri" w:hAnsi="Calibri" w:cs="Times New Roman"/>
          <w:sz w:val="22"/>
          <w:szCs w:val="22"/>
        </w:rPr>
      </w:pPr>
    </w:p>
    <w:p w14:paraId="4B22F995" w14:textId="77777777" w:rsidR="00B627B7" w:rsidRPr="00B627B7" w:rsidRDefault="00B627B7" w:rsidP="00B627B7">
      <w:pPr>
        <w:overflowPunct/>
        <w:spacing w:line="220" w:lineRule="atLeast"/>
        <w:ind w:left="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Cena bez DPH: …………………..………………..Kč (slovy: …………………………….………………………………………….……)</w:t>
      </w:r>
    </w:p>
    <w:p w14:paraId="17CD9B1A" w14:textId="77777777" w:rsidR="00B627B7" w:rsidRPr="00B627B7" w:rsidRDefault="00B627B7" w:rsidP="00B627B7">
      <w:pPr>
        <w:overflowPunct/>
        <w:spacing w:line="220" w:lineRule="atLeast"/>
        <w:ind w:left="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DPH ve výši 21% .……………………………</w:t>
      </w:r>
      <w:proofErr w:type="gramStart"/>
      <w:r w:rsidRPr="00B627B7">
        <w:rPr>
          <w:rFonts w:ascii="Calibri" w:hAnsi="Calibri" w:cs="Times New Roman"/>
          <w:color w:val="000000"/>
          <w:sz w:val="22"/>
          <w:szCs w:val="22"/>
        </w:rPr>
        <w:t>…..Kč</w:t>
      </w:r>
      <w:proofErr w:type="gramEnd"/>
      <w:r w:rsidRPr="00B627B7">
        <w:rPr>
          <w:rFonts w:ascii="Calibri" w:hAnsi="Calibri" w:cs="Times New Roman"/>
          <w:color w:val="000000"/>
          <w:sz w:val="22"/>
          <w:szCs w:val="22"/>
        </w:rPr>
        <w:t xml:space="preserve"> (slovy: ……………………………………………..………………………….…..)</w:t>
      </w:r>
    </w:p>
    <w:p w14:paraId="45C40358" w14:textId="77777777" w:rsidR="00B627B7" w:rsidRPr="00B627B7" w:rsidRDefault="00B627B7" w:rsidP="00B627B7">
      <w:pPr>
        <w:overflowPunct/>
        <w:spacing w:line="220" w:lineRule="atLeast"/>
        <w:ind w:left="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Cena včetně DPH…………………………………Kč (slovy: ……………………………..……………………………………….……..)</w:t>
      </w:r>
    </w:p>
    <w:p w14:paraId="0BC12B14" w14:textId="77777777" w:rsidR="00B627B7" w:rsidRPr="00B627B7" w:rsidRDefault="00B627B7" w:rsidP="00B627B7">
      <w:pPr>
        <w:overflowPunct/>
        <w:ind w:left="567"/>
        <w:jc w:val="both"/>
        <w:textAlignment w:val="auto"/>
        <w:rPr>
          <w:rFonts w:ascii="Calibri" w:hAnsi="Calibri" w:cs="Times New Roman"/>
          <w:color w:val="000000"/>
          <w:sz w:val="22"/>
          <w:szCs w:val="22"/>
        </w:rPr>
      </w:pPr>
    </w:p>
    <w:p w14:paraId="0C9E4528" w14:textId="13A4C28E" w:rsidR="00B627B7" w:rsidRPr="00B627B7" w:rsidRDefault="00B627B7" w:rsidP="00B627B7">
      <w:pPr>
        <w:numPr>
          <w:ilvl w:val="1"/>
          <w:numId w:val="21"/>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Cena díla byla předmětem nabídky zhotovitele v rámci veřejné soutěže a je blíže specifikována v</w:t>
      </w:r>
      <w:r w:rsidR="00AB59E1">
        <w:rPr>
          <w:rFonts w:ascii="Calibri" w:hAnsi="Calibri" w:cs="Times New Roman"/>
          <w:color w:val="000000"/>
          <w:sz w:val="22"/>
          <w:szCs w:val="22"/>
        </w:rPr>
        <w:t> s</w:t>
      </w:r>
      <w:r w:rsidR="00AB59E1" w:rsidRPr="006A6890">
        <w:rPr>
          <w:rFonts w:ascii="Calibri" w:hAnsi="Calibri"/>
          <w:sz w:val="22"/>
          <w:szCs w:val="22"/>
        </w:rPr>
        <w:t>oupis</w:t>
      </w:r>
      <w:r w:rsidR="00AB59E1">
        <w:rPr>
          <w:rFonts w:ascii="Calibri" w:hAnsi="Calibri"/>
          <w:sz w:val="22"/>
          <w:szCs w:val="22"/>
        </w:rPr>
        <w:t xml:space="preserve">u </w:t>
      </w:r>
      <w:r w:rsidR="00AB59E1" w:rsidRPr="006A6890">
        <w:rPr>
          <w:rFonts w:ascii="Calibri" w:hAnsi="Calibri"/>
          <w:sz w:val="22"/>
          <w:szCs w:val="22"/>
        </w:rPr>
        <w:t>stavebních prací a dodávek</w:t>
      </w:r>
      <w:r w:rsidRPr="00B627B7">
        <w:rPr>
          <w:rFonts w:ascii="Calibri" w:hAnsi="Calibri" w:cs="Times New Roman"/>
          <w:color w:val="000000"/>
          <w:sz w:val="22"/>
          <w:szCs w:val="22"/>
        </w:rPr>
        <w:t xml:space="preserve">, který je </w:t>
      </w:r>
      <w:r w:rsidRPr="00B627B7">
        <w:rPr>
          <w:rFonts w:ascii="Calibri" w:hAnsi="Calibri" w:cs="Times New Roman"/>
          <w:b/>
          <w:color w:val="000000"/>
          <w:sz w:val="22"/>
          <w:szCs w:val="22"/>
        </w:rPr>
        <w:t>přílohou č. 2</w:t>
      </w:r>
      <w:r w:rsidRPr="00B627B7">
        <w:rPr>
          <w:rFonts w:ascii="Calibri" w:hAnsi="Calibri" w:cs="Times New Roman"/>
          <w:color w:val="000000"/>
          <w:sz w:val="22"/>
          <w:szCs w:val="22"/>
        </w:rPr>
        <w:t xml:space="preserve"> této smlouvy (dále jen „</w:t>
      </w:r>
      <w:r w:rsidRPr="00B627B7">
        <w:rPr>
          <w:rFonts w:ascii="Calibri" w:hAnsi="Calibri" w:cs="Times New Roman"/>
          <w:b/>
          <w:i/>
          <w:color w:val="000000"/>
          <w:sz w:val="22"/>
          <w:szCs w:val="22"/>
        </w:rPr>
        <w:t>cena díla</w:t>
      </w:r>
      <w:r w:rsidRPr="00B627B7">
        <w:rPr>
          <w:rFonts w:ascii="Calibri" w:hAnsi="Calibri" w:cs="Times New Roman"/>
          <w:color w:val="000000"/>
          <w:sz w:val="22"/>
          <w:szCs w:val="22"/>
        </w:rPr>
        <w:t>“) a za jehož úplnost se zhotovitel zaručuje.</w:t>
      </w:r>
    </w:p>
    <w:p w14:paraId="2ECFCD6C" w14:textId="77777777" w:rsidR="00B627B7" w:rsidRPr="00B627B7" w:rsidRDefault="00B627B7" w:rsidP="00B627B7">
      <w:pPr>
        <w:overflowPunct/>
        <w:ind w:left="567"/>
        <w:jc w:val="both"/>
        <w:textAlignment w:val="auto"/>
        <w:rPr>
          <w:rFonts w:ascii="Calibri" w:hAnsi="Calibri" w:cs="Times New Roman"/>
          <w:color w:val="000000"/>
          <w:sz w:val="22"/>
          <w:szCs w:val="22"/>
        </w:rPr>
      </w:pPr>
    </w:p>
    <w:p w14:paraId="7508836B" w14:textId="14BBD187" w:rsidR="00B627B7" w:rsidRPr="00B627B7" w:rsidRDefault="00B627B7" w:rsidP="00B627B7">
      <w:pPr>
        <w:numPr>
          <w:ilvl w:val="1"/>
          <w:numId w:val="21"/>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lastRenderedPageBreak/>
        <w:t>Pokud není</w:t>
      </w:r>
      <w:r w:rsidR="00AB59E1">
        <w:rPr>
          <w:rFonts w:ascii="Calibri" w:hAnsi="Calibri" w:cs="Times New Roman"/>
          <w:color w:val="000000"/>
          <w:sz w:val="22"/>
          <w:szCs w:val="22"/>
        </w:rPr>
        <w:t xml:space="preserve"> v</w:t>
      </w:r>
      <w:r w:rsidRPr="00B627B7">
        <w:rPr>
          <w:rFonts w:ascii="Calibri" w:hAnsi="Calibri" w:cs="Times New Roman"/>
          <w:color w:val="000000"/>
          <w:sz w:val="22"/>
          <w:szCs w:val="22"/>
        </w:rPr>
        <w:t xml:space="preserve"> </w:t>
      </w:r>
      <w:r w:rsidR="00AB59E1">
        <w:rPr>
          <w:rFonts w:ascii="Calibri" w:hAnsi="Calibri" w:cs="Times New Roman"/>
          <w:color w:val="000000"/>
          <w:sz w:val="22"/>
          <w:szCs w:val="22"/>
        </w:rPr>
        <w:t>s</w:t>
      </w:r>
      <w:r w:rsidR="00AB59E1" w:rsidRPr="006A6890">
        <w:rPr>
          <w:rFonts w:ascii="Calibri" w:hAnsi="Calibri"/>
          <w:sz w:val="22"/>
          <w:szCs w:val="22"/>
        </w:rPr>
        <w:t>oupis</w:t>
      </w:r>
      <w:r w:rsidR="00AB59E1">
        <w:rPr>
          <w:rFonts w:ascii="Calibri" w:hAnsi="Calibri"/>
          <w:sz w:val="22"/>
          <w:szCs w:val="22"/>
        </w:rPr>
        <w:t>u</w:t>
      </w:r>
      <w:r w:rsidR="00AB59E1" w:rsidRPr="006A6890">
        <w:rPr>
          <w:rFonts w:ascii="Calibri" w:hAnsi="Calibri"/>
          <w:sz w:val="22"/>
          <w:szCs w:val="22"/>
        </w:rPr>
        <w:t xml:space="preserve"> stavebních prací a dodávek</w:t>
      </w:r>
      <w:r w:rsidR="00AB59E1">
        <w:rPr>
          <w:rFonts w:ascii="Calibri" w:hAnsi="Calibri"/>
          <w:sz w:val="22"/>
          <w:szCs w:val="22"/>
        </w:rPr>
        <w:t xml:space="preserve"> </w:t>
      </w:r>
      <w:r w:rsidRPr="00B627B7">
        <w:rPr>
          <w:rFonts w:ascii="Calibri" w:hAnsi="Calibri" w:cs="Times New Roman"/>
          <w:color w:val="000000"/>
          <w:sz w:val="22"/>
          <w:szCs w:val="22"/>
        </w:rPr>
        <w:t>výslovně uvedena některá z povinností zhotovitele dle této smlouvy, nemá to na existenci takové povinnosti žádný vliv.</w:t>
      </w:r>
    </w:p>
    <w:p w14:paraId="62A6A23F" w14:textId="77777777" w:rsidR="00B627B7" w:rsidRPr="00B627B7" w:rsidRDefault="00B627B7" w:rsidP="00B627B7">
      <w:pPr>
        <w:overflowPunct/>
        <w:autoSpaceDE/>
        <w:ind w:left="720"/>
        <w:contextualSpacing/>
        <w:textAlignment w:val="auto"/>
        <w:rPr>
          <w:rFonts w:ascii="Calibri" w:hAnsi="Calibri" w:cs="Times New Roman"/>
          <w:sz w:val="22"/>
          <w:szCs w:val="22"/>
        </w:rPr>
      </w:pPr>
    </w:p>
    <w:p w14:paraId="2DAB26D3" w14:textId="77777777" w:rsidR="00B627B7" w:rsidRPr="00B627B7" w:rsidRDefault="00B627B7" w:rsidP="00B627B7">
      <w:pPr>
        <w:numPr>
          <w:ilvl w:val="1"/>
          <w:numId w:val="21"/>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Cena díla je nejvyšší možnou finální cenou díla a zahrnuje veškeré náklady zhotovitele související s dílem a jeho provedením, zejména plnění veškerých povinností vyplývajících z této smlouvy a platných právních předpisů. Zhotovitel nemá právo domáhat se navýšení ceny díla (limitu ceny díla) z důvodů chyb nebo nedostatků učiněných při určení ceny díla nebo nepřesného či neúplného ocenění díla. Zhotovitel prohlašuje, že cena díla je stanovena i s přihlédnutím k vývoji cen v oboru včetně vývoje kurzu české měny k zahraničním měnám, a to po celou dobu trvání závazků z této smlouvy.</w:t>
      </w:r>
    </w:p>
    <w:p w14:paraId="19FD41A0"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23CB49DA" w14:textId="77777777" w:rsidR="00B627B7" w:rsidRPr="00B627B7" w:rsidRDefault="00B627B7" w:rsidP="00B627B7">
      <w:pPr>
        <w:numPr>
          <w:ilvl w:val="1"/>
          <w:numId w:val="21"/>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V případě, že v důsledku vadného provedení díla, jeho provedení v rozporu s touto smlouvou nebo právními předpisy nebo jeho provedení jiným způsobem nevedoucím k řádnému a včasnému provedení díla, bude zhotovitel nucen provést práce opravné, opakované nebo další práce nad rámec této smlouvy, nemá právo na zaplacení ceny za provedení těchto prací.</w:t>
      </w:r>
    </w:p>
    <w:p w14:paraId="48DD08E9" w14:textId="77777777" w:rsidR="00B627B7" w:rsidRPr="00B627B7" w:rsidRDefault="00B627B7" w:rsidP="00B627B7">
      <w:pPr>
        <w:overflowPunct/>
        <w:autoSpaceDE/>
        <w:ind w:left="720"/>
        <w:contextualSpacing/>
        <w:textAlignment w:val="auto"/>
        <w:rPr>
          <w:rFonts w:ascii="Calibri" w:hAnsi="Calibri" w:cs="Times New Roman"/>
          <w:sz w:val="22"/>
          <w:szCs w:val="22"/>
        </w:rPr>
      </w:pPr>
    </w:p>
    <w:p w14:paraId="62ABAEE1" w14:textId="77777777" w:rsidR="00B627B7" w:rsidRPr="00B627B7" w:rsidRDefault="00B627B7" w:rsidP="00B627B7">
      <w:pPr>
        <w:numPr>
          <w:ilvl w:val="1"/>
          <w:numId w:val="21"/>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Zhotovitel nemá nárok na uhrazení záloh.</w:t>
      </w:r>
    </w:p>
    <w:p w14:paraId="6F60DE94"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7247C2BB" w14:textId="77777777" w:rsidR="00B627B7" w:rsidRPr="00B627B7" w:rsidRDefault="00B627B7" w:rsidP="00B627B7">
      <w:pPr>
        <w:numPr>
          <w:ilvl w:val="1"/>
          <w:numId w:val="21"/>
        </w:numPr>
        <w:suppressAutoHyphens w:val="0"/>
        <w:overflowPunct/>
        <w:autoSpaceDE/>
        <w:spacing w:after="160" w:line="259" w:lineRule="auto"/>
        <w:ind w:left="567" w:hanging="567"/>
        <w:jc w:val="both"/>
        <w:textAlignment w:val="auto"/>
        <w:rPr>
          <w:rFonts w:ascii="Calibri" w:hAnsi="Calibri" w:cs="Times New Roman"/>
          <w:b/>
          <w:color w:val="000000"/>
          <w:sz w:val="22"/>
          <w:szCs w:val="22"/>
        </w:rPr>
      </w:pPr>
      <w:r w:rsidRPr="00B627B7">
        <w:rPr>
          <w:rFonts w:ascii="Calibri" w:hAnsi="Calibri" w:cs="Times New Roman"/>
          <w:color w:val="000000"/>
          <w:sz w:val="22"/>
          <w:szCs w:val="22"/>
        </w:rPr>
        <w:t>Zvýšení ceny díla je možné pouze v souladu s touto smlouvou, zejména s článkem XII.</w:t>
      </w:r>
    </w:p>
    <w:p w14:paraId="46068096" w14:textId="77777777" w:rsidR="00B627B7" w:rsidRPr="00B627B7" w:rsidRDefault="00B627B7" w:rsidP="00B627B7">
      <w:pPr>
        <w:suppressAutoHyphens w:val="0"/>
        <w:overflowPunct/>
        <w:spacing w:after="160" w:line="259" w:lineRule="auto"/>
        <w:ind w:left="567"/>
        <w:jc w:val="both"/>
        <w:textAlignment w:val="auto"/>
        <w:rPr>
          <w:rFonts w:ascii="Calibri" w:hAnsi="Calibri" w:cs="Times New Roman"/>
          <w:b/>
          <w:color w:val="000000"/>
          <w:sz w:val="22"/>
          <w:szCs w:val="22"/>
        </w:rPr>
      </w:pPr>
    </w:p>
    <w:p w14:paraId="027FCFB1" w14:textId="77777777"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t xml:space="preserve">VI. </w:t>
      </w:r>
    </w:p>
    <w:p w14:paraId="7C4F5A91" w14:textId="77777777"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t>Platební podmínky</w:t>
      </w:r>
    </w:p>
    <w:p w14:paraId="0B525F66" w14:textId="77777777" w:rsidR="00B627B7" w:rsidRPr="00B627B7" w:rsidRDefault="00B627B7" w:rsidP="00B627B7">
      <w:pPr>
        <w:numPr>
          <w:ilvl w:val="1"/>
          <w:numId w:val="22"/>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Cena díla bude hrazena formou průběžných </w:t>
      </w:r>
      <w:r w:rsidRPr="00B627B7">
        <w:rPr>
          <w:rFonts w:ascii="Calibri" w:hAnsi="Calibri" w:cs="Times New Roman"/>
          <w:b/>
          <w:color w:val="000000"/>
          <w:sz w:val="22"/>
          <w:szCs w:val="22"/>
        </w:rPr>
        <w:t>měsíčních plateb</w:t>
      </w:r>
      <w:r w:rsidRPr="00B627B7">
        <w:rPr>
          <w:rFonts w:ascii="Calibri" w:hAnsi="Calibri" w:cs="Times New Roman"/>
          <w:color w:val="000000"/>
          <w:sz w:val="22"/>
          <w:szCs w:val="22"/>
        </w:rPr>
        <w:t>. Výše průběžných plateb bude vždy stanovena na základě soupisu prací provedených za dané období, který bude odsouhlasen objednatelem a technickým dozorem objednatele.</w:t>
      </w:r>
    </w:p>
    <w:p w14:paraId="722273B0" w14:textId="77777777" w:rsidR="00B627B7" w:rsidRPr="00B627B7" w:rsidRDefault="00B627B7" w:rsidP="00B627B7">
      <w:pPr>
        <w:overflowPunct/>
        <w:ind w:left="567"/>
        <w:jc w:val="both"/>
        <w:textAlignment w:val="auto"/>
        <w:rPr>
          <w:rFonts w:ascii="Calibri" w:hAnsi="Calibri" w:cs="Times New Roman"/>
          <w:color w:val="000000"/>
          <w:sz w:val="22"/>
          <w:szCs w:val="22"/>
        </w:rPr>
      </w:pPr>
    </w:p>
    <w:p w14:paraId="2EBD2A83" w14:textId="77777777" w:rsidR="00B627B7" w:rsidRPr="00B627B7" w:rsidRDefault="00B627B7" w:rsidP="00B627B7">
      <w:pPr>
        <w:numPr>
          <w:ilvl w:val="1"/>
          <w:numId w:val="22"/>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Zhotovitel vyúčtuje každou z těchto plateb objednateli daňovým dokladem (dále též jen „</w:t>
      </w:r>
      <w:r w:rsidRPr="00B627B7">
        <w:rPr>
          <w:rFonts w:ascii="Calibri" w:hAnsi="Calibri" w:cs="Times New Roman"/>
          <w:b/>
          <w:bCs/>
          <w:i/>
          <w:iCs/>
          <w:color w:val="000000"/>
          <w:sz w:val="22"/>
          <w:szCs w:val="22"/>
        </w:rPr>
        <w:t>faktura</w:t>
      </w:r>
      <w:r w:rsidRPr="00B627B7">
        <w:rPr>
          <w:rFonts w:ascii="Calibri" w:hAnsi="Calibri" w:cs="Times New Roman"/>
          <w:color w:val="000000"/>
          <w:sz w:val="22"/>
          <w:szCs w:val="22"/>
        </w:rPr>
        <w:t xml:space="preserve">“), přičemž jeho přílohou musí být vždy odsouhlasený soupis prací, </w:t>
      </w:r>
      <w:r w:rsidRPr="00B627B7">
        <w:rPr>
          <w:rFonts w:ascii="Calibri" w:hAnsi="Calibri" w:cs="Times New Roman"/>
          <w:sz w:val="22"/>
          <w:szCs w:val="22"/>
        </w:rPr>
        <w:t>bez kterého se má faktura za neúplnou a nebude uhrazena. Faktura musí rovněž splňovat podmínky příslušných právních předpisů ČR (především zákona č. 563/1991 Sb., o účetnictví, ve znění pozdějších předpisů a zákona 235/2004 Sb., o dani z přidané hodnoty, vč. tzv</w:t>
      </w:r>
      <w:r w:rsidRPr="00972497">
        <w:rPr>
          <w:rFonts w:ascii="Calibri" w:hAnsi="Calibri" w:cs="Times New Roman"/>
          <w:b/>
          <w:bCs/>
          <w:sz w:val="22"/>
          <w:szCs w:val="22"/>
        </w:rPr>
        <w:t>. přenesené daňové povinnosti</w:t>
      </w:r>
      <w:r w:rsidRPr="00B627B7">
        <w:rPr>
          <w:rFonts w:ascii="Calibri" w:hAnsi="Calibri" w:cs="Times New Roman"/>
          <w:sz w:val="22"/>
          <w:szCs w:val="22"/>
        </w:rPr>
        <w:t xml:space="preserve">). </w:t>
      </w:r>
    </w:p>
    <w:p w14:paraId="2A14BBEF" w14:textId="77777777" w:rsidR="00B627B7" w:rsidRPr="00B627B7" w:rsidRDefault="00B627B7" w:rsidP="00B627B7">
      <w:pPr>
        <w:overflowPunct/>
        <w:autoSpaceDE/>
        <w:ind w:left="720"/>
        <w:contextualSpacing/>
        <w:textAlignment w:val="auto"/>
        <w:rPr>
          <w:rFonts w:ascii="Calibri" w:hAnsi="Calibri" w:cs="Times New Roman"/>
          <w:sz w:val="22"/>
          <w:szCs w:val="22"/>
        </w:rPr>
      </w:pPr>
    </w:p>
    <w:p w14:paraId="787A7937" w14:textId="31C50D5A" w:rsidR="00B627B7" w:rsidRDefault="00B627B7" w:rsidP="00B627B7">
      <w:pPr>
        <w:numPr>
          <w:ilvl w:val="1"/>
          <w:numId w:val="22"/>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Zhotovitel je povinen ocenit průběžně provedené práce dle </w:t>
      </w:r>
      <w:r w:rsidR="00AB59E1">
        <w:rPr>
          <w:rFonts w:ascii="Calibri" w:hAnsi="Calibri"/>
          <w:sz w:val="22"/>
          <w:szCs w:val="22"/>
        </w:rPr>
        <w:t>s</w:t>
      </w:r>
      <w:r w:rsidR="00AB59E1" w:rsidRPr="006A6890">
        <w:rPr>
          <w:rFonts w:ascii="Calibri" w:hAnsi="Calibri"/>
          <w:sz w:val="22"/>
          <w:szCs w:val="22"/>
        </w:rPr>
        <w:t>oupis</w:t>
      </w:r>
      <w:r w:rsidR="00AB59E1">
        <w:rPr>
          <w:rFonts w:ascii="Calibri" w:hAnsi="Calibri"/>
          <w:sz w:val="22"/>
          <w:szCs w:val="22"/>
        </w:rPr>
        <w:t>u</w:t>
      </w:r>
      <w:r w:rsidR="00AB59E1" w:rsidRPr="006A6890">
        <w:rPr>
          <w:rFonts w:ascii="Calibri" w:hAnsi="Calibri"/>
          <w:sz w:val="22"/>
          <w:szCs w:val="22"/>
        </w:rPr>
        <w:t xml:space="preserve"> stavebních prací a dodávek</w:t>
      </w:r>
      <w:r w:rsidR="00AB59E1">
        <w:rPr>
          <w:rFonts w:ascii="Calibri" w:hAnsi="Calibri"/>
          <w:sz w:val="22"/>
          <w:szCs w:val="22"/>
        </w:rPr>
        <w:t xml:space="preserve">. </w:t>
      </w:r>
    </w:p>
    <w:p w14:paraId="0D25E526" w14:textId="77777777" w:rsidR="00AB59E1" w:rsidRDefault="00AB59E1" w:rsidP="00972497">
      <w:pPr>
        <w:pStyle w:val="Odstavecseseznamem"/>
        <w:rPr>
          <w:rFonts w:ascii="Calibri" w:hAnsi="Calibri"/>
          <w:color w:val="000000"/>
          <w:sz w:val="22"/>
          <w:szCs w:val="22"/>
        </w:rPr>
      </w:pPr>
    </w:p>
    <w:p w14:paraId="469C967C" w14:textId="77777777" w:rsidR="00AB59E1" w:rsidRPr="00453914" w:rsidRDefault="00AB59E1" w:rsidP="00AB59E1">
      <w:pPr>
        <w:pStyle w:val="Zkladntext"/>
        <w:numPr>
          <w:ilvl w:val="1"/>
          <w:numId w:val="22"/>
        </w:numPr>
        <w:spacing w:line="240" w:lineRule="auto"/>
        <w:ind w:left="567" w:hanging="567"/>
        <w:rPr>
          <w:rFonts w:ascii="Calibri" w:hAnsi="Calibri"/>
          <w:sz w:val="22"/>
          <w:szCs w:val="22"/>
        </w:rPr>
      </w:pPr>
      <w:r>
        <w:rPr>
          <w:rFonts w:ascii="Calibri" w:hAnsi="Calibri"/>
          <w:sz w:val="22"/>
          <w:szCs w:val="22"/>
        </w:rPr>
        <w:t>Zhotovitel bere na vědomí, že p</w:t>
      </w:r>
      <w:r w:rsidRPr="00B85500">
        <w:rPr>
          <w:rFonts w:ascii="Calibri" w:hAnsi="Calibri"/>
          <w:sz w:val="22"/>
          <w:szCs w:val="22"/>
        </w:rPr>
        <w:t>ráce, jejichž předmětem je zhotovení stavby dle této smlouvy, jsou zařazeny pod číselný kód 41-43 klasifikace produkce (CZ-CPA) a spadají dle § 92a a § 92e zákona č. 235/2004 Sb., o dani z přidané hodnoty, v platném znění, do režimu přenesení daňové povinnosti. V případě režimu přenesení daňové povinnosti je povinen přiznat a zaplatit daň Objednatel. Zhotovitel se tímto zavazuje uvést na faktuře vždy kód klasifikace produkce (CZ-CPA) a text „daň odvede zákazník“.</w:t>
      </w:r>
    </w:p>
    <w:p w14:paraId="0045FDAD" w14:textId="77777777" w:rsidR="00AB59E1" w:rsidRDefault="00AB59E1" w:rsidP="00AB59E1">
      <w:pPr>
        <w:pStyle w:val="Zkladntext"/>
        <w:spacing w:line="240" w:lineRule="auto"/>
        <w:ind w:left="567"/>
        <w:rPr>
          <w:rFonts w:ascii="Calibri" w:hAnsi="Calibri"/>
          <w:sz w:val="22"/>
          <w:szCs w:val="22"/>
        </w:rPr>
      </w:pPr>
    </w:p>
    <w:p w14:paraId="1821752C" w14:textId="77777777" w:rsidR="00AB59E1" w:rsidRPr="000A5D52" w:rsidRDefault="00AB59E1" w:rsidP="00AB59E1">
      <w:pPr>
        <w:pStyle w:val="Zkladntext"/>
        <w:numPr>
          <w:ilvl w:val="1"/>
          <w:numId w:val="22"/>
        </w:numPr>
        <w:spacing w:line="240" w:lineRule="auto"/>
        <w:ind w:left="567" w:hanging="567"/>
        <w:rPr>
          <w:rFonts w:ascii="Calibri" w:hAnsi="Calibri"/>
          <w:sz w:val="22"/>
          <w:szCs w:val="22"/>
        </w:rPr>
      </w:pPr>
      <w:r w:rsidRPr="00453914">
        <w:rPr>
          <w:rFonts w:ascii="Calibri" w:hAnsi="Calibri"/>
          <w:sz w:val="22"/>
          <w:szCs w:val="22"/>
        </w:rPr>
        <w:t>Smluvní strany souhlasí ve smyslu ustanovení § 26 zákona č. 234/2004 Sb., o dani z přidané hodnoty, ve znění pozdějších předpisů, že faktury mohou být vystavovány i v elektronické podobě</w:t>
      </w:r>
      <w:r>
        <w:rPr>
          <w:rFonts w:ascii="Calibri" w:hAnsi="Calibri"/>
          <w:sz w:val="22"/>
          <w:szCs w:val="22"/>
        </w:rPr>
        <w:t>.</w:t>
      </w:r>
    </w:p>
    <w:p w14:paraId="03AC43FF" w14:textId="77777777" w:rsidR="00B627B7" w:rsidRPr="00B627B7" w:rsidRDefault="00B627B7" w:rsidP="00B627B7">
      <w:pPr>
        <w:overflowPunct/>
        <w:autoSpaceDE/>
        <w:ind w:left="720"/>
        <w:contextualSpacing/>
        <w:textAlignment w:val="auto"/>
        <w:rPr>
          <w:rFonts w:ascii="Calibri" w:hAnsi="Calibri" w:cs="Times New Roman"/>
          <w:sz w:val="22"/>
          <w:szCs w:val="22"/>
        </w:rPr>
      </w:pPr>
    </w:p>
    <w:p w14:paraId="02B94B9B" w14:textId="5BD1C420" w:rsidR="00B627B7" w:rsidRDefault="00B627B7" w:rsidP="00B627B7">
      <w:pPr>
        <w:numPr>
          <w:ilvl w:val="1"/>
          <w:numId w:val="22"/>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b/>
          <w:sz w:val="22"/>
          <w:szCs w:val="22"/>
        </w:rPr>
        <w:t>Konečná faktura</w:t>
      </w:r>
      <w:r w:rsidRPr="00B627B7">
        <w:rPr>
          <w:rFonts w:ascii="Calibri" w:hAnsi="Calibri" w:cs="Times New Roman"/>
          <w:sz w:val="22"/>
          <w:szCs w:val="22"/>
        </w:rPr>
        <w:t xml:space="preserve"> bude vystavena ke dni dokončení díla</w:t>
      </w:r>
      <w:r w:rsidR="00460F68" w:rsidRPr="000F7E0A">
        <w:rPr>
          <w:rFonts w:ascii="Calibri" w:hAnsi="Calibri"/>
          <w:sz w:val="22"/>
          <w:szCs w:val="22"/>
        </w:rPr>
        <w:t xml:space="preserve">, přičemž pokud bylo dílo převzato s vadami a nedodělky uvedenými v předávacím protokolu, pak bude vystavena ke dni </w:t>
      </w:r>
      <w:r w:rsidR="00460F68">
        <w:rPr>
          <w:rFonts w:ascii="Calibri" w:hAnsi="Calibri"/>
          <w:sz w:val="22"/>
          <w:szCs w:val="22"/>
        </w:rPr>
        <w:t>oboustranného potvrzení</w:t>
      </w:r>
      <w:r w:rsidR="00460F68" w:rsidRPr="000F7E0A">
        <w:rPr>
          <w:rFonts w:ascii="Calibri" w:hAnsi="Calibri"/>
          <w:sz w:val="22"/>
          <w:szCs w:val="22"/>
        </w:rPr>
        <w:t xml:space="preserve"> protokolu o odstranění vad a nedodělků.</w:t>
      </w:r>
    </w:p>
    <w:p w14:paraId="5440D9E5" w14:textId="77777777" w:rsidR="00EC4D96" w:rsidRDefault="00EC4D96" w:rsidP="00972497">
      <w:pPr>
        <w:overflowPunct/>
        <w:autoSpaceDE/>
        <w:ind w:left="567"/>
        <w:jc w:val="both"/>
        <w:textAlignment w:val="auto"/>
        <w:rPr>
          <w:rFonts w:ascii="Calibri" w:hAnsi="Calibri" w:cs="Times New Roman"/>
          <w:color w:val="000000"/>
          <w:sz w:val="22"/>
          <w:szCs w:val="22"/>
        </w:rPr>
      </w:pPr>
    </w:p>
    <w:p w14:paraId="3CA6078D" w14:textId="77777777" w:rsidR="00EC4D96" w:rsidRDefault="00EC4D96" w:rsidP="00EC4D96">
      <w:pPr>
        <w:pStyle w:val="Zkladntext"/>
        <w:numPr>
          <w:ilvl w:val="1"/>
          <w:numId w:val="22"/>
        </w:numPr>
        <w:tabs>
          <w:tab w:val="clear" w:pos="0"/>
        </w:tabs>
        <w:spacing w:line="240" w:lineRule="auto"/>
        <w:ind w:left="567" w:hanging="567"/>
        <w:rPr>
          <w:rFonts w:ascii="Calibri" w:hAnsi="Calibri"/>
          <w:sz w:val="22"/>
          <w:szCs w:val="22"/>
        </w:rPr>
      </w:pPr>
      <w:r w:rsidRPr="000F7E0A">
        <w:rPr>
          <w:rFonts w:ascii="Calibri" w:hAnsi="Calibri"/>
          <w:sz w:val="22"/>
          <w:szCs w:val="22"/>
        </w:rPr>
        <w:t>Přílohou konečné faktury musí být kromě posledního schváleného soupisu prací také</w:t>
      </w:r>
      <w:r w:rsidRPr="001F064B">
        <w:rPr>
          <w:rFonts w:ascii="Calibri" w:hAnsi="Calibri"/>
          <w:sz w:val="22"/>
          <w:szCs w:val="22"/>
        </w:rPr>
        <w:t xml:space="preserve"> </w:t>
      </w:r>
      <w:r>
        <w:rPr>
          <w:rFonts w:ascii="Calibri" w:hAnsi="Calibri"/>
          <w:sz w:val="22"/>
          <w:szCs w:val="22"/>
        </w:rPr>
        <w:t>oboustranně potvrzený</w:t>
      </w:r>
      <w:r w:rsidRPr="000F7E0A">
        <w:rPr>
          <w:rFonts w:ascii="Calibri" w:hAnsi="Calibri"/>
          <w:sz w:val="22"/>
          <w:szCs w:val="22"/>
        </w:rPr>
        <w:t xml:space="preserve"> </w:t>
      </w:r>
      <w:r w:rsidRPr="000F7E0A">
        <w:rPr>
          <w:rFonts w:ascii="Calibri" w:hAnsi="Calibri"/>
          <w:b/>
          <w:sz w:val="22"/>
          <w:szCs w:val="22"/>
        </w:rPr>
        <w:t>předávací protokol</w:t>
      </w:r>
      <w:r w:rsidRPr="000F7E0A">
        <w:rPr>
          <w:rFonts w:ascii="Calibri" w:hAnsi="Calibri"/>
          <w:sz w:val="22"/>
          <w:szCs w:val="22"/>
        </w:rPr>
        <w:t xml:space="preserve"> podepsaný objednatelem, a pokud bylo dílo převzato s vadami nebo nedodělky uvedenými v předávacím protokolu, pak také </w:t>
      </w:r>
      <w:r>
        <w:rPr>
          <w:rFonts w:ascii="Calibri" w:hAnsi="Calibri"/>
          <w:sz w:val="22"/>
          <w:szCs w:val="22"/>
        </w:rPr>
        <w:t xml:space="preserve">oboustranně potvrzený </w:t>
      </w:r>
      <w:r w:rsidRPr="000F7E0A">
        <w:rPr>
          <w:rFonts w:ascii="Calibri" w:hAnsi="Calibri"/>
          <w:b/>
          <w:sz w:val="22"/>
          <w:szCs w:val="22"/>
        </w:rPr>
        <w:t>protokol o odstranění vad a nedodělků</w:t>
      </w:r>
      <w:r>
        <w:rPr>
          <w:rFonts w:ascii="Calibri" w:hAnsi="Calibri"/>
          <w:sz w:val="22"/>
          <w:szCs w:val="22"/>
        </w:rPr>
        <w:t>. B</w:t>
      </w:r>
      <w:r w:rsidRPr="000F7E0A">
        <w:rPr>
          <w:rFonts w:ascii="Calibri" w:hAnsi="Calibri"/>
          <w:sz w:val="22"/>
          <w:szCs w:val="22"/>
        </w:rPr>
        <w:t xml:space="preserve">ez těchto dokumentů je konečná faktura neúplná a nebude uhrazena. </w:t>
      </w:r>
    </w:p>
    <w:p w14:paraId="487C8F34" w14:textId="77777777" w:rsidR="00EC4D96" w:rsidRDefault="00EC4D96" w:rsidP="00972497">
      <w:pPr>
        <w:pStyle w:val="Odstavecseseznamem"/>
        <w:rPr>
          <w:rFonts w:ascii="Calibri" w:hAnsi="Calibri"/>
          <w:sz w:val="22"/>
          <w:szCs w:val="22"/>
        </w:rPr>
      </w:pPr>
    </w:p>
    <w:p w14:paraId="19360635" w14:textId="3FCD9A13" w:rsidR="00EC4D96" w:rsidRPr="00EC4D96" w:rsidRDefault="00EC4D96" w:rsidP="0B11A02F">
      <w:pPr>
        <w:pStyle w:val="Zkladntext"/>
        <w:numPr>
          <w:ilvl w:val="1"/>
          <w:numId w:val="22"/>
        </w:numPr>
        <w:spacing w:line="240" w:lineRule="auto"/>
        <w:ind w:left="567" w:hanging="567"/>
        <w:rPr>
          <w:rFonts w:ascii="Calibri" w:hAnsi="Calibri"/>
          <w:sz w:val="22"/>
          <w:szCs w:val="22"/>
        </w:rPr>
      </w:pPr>
      <w:r w:rsidRPr="0B11A02F">
        <w:rPr>
          <w:rFonts w:ascii="Calibri" w:hAnsi="Calibri"/>
          <w:sz w:val="22"/>
          <w:szCs w:val="22"/>
        </w:rPr>
        <w:lastRenderedPageBreak/>
        <w:t xml:space="preserve">Smluvní strany se dále dohodly na stanovení </w:t>
      </w:r>
      <w:r w:rsidRPr="0B11A02F">
        <w:rPr>
          <w:rFonts w:ascii="Calibri" w:hAnsi="Calibri"/>
          <w:b/>
          <w:bCs/>
          <w:sz w:val="22"/>
          <w:szCs w:val="22"/>
        </w:rPr>
        <w:t>zádržného v celkové výši 5 % z ceny díla</w:t>
      </w:r>
      <w:r w:rsidRPr="0B11A02F">
        <w:rPr>
          <w:rFonts w:ascii="Calibri" w:hAnsi="Calibri"/>
          <w:sz w:val="22"/>
          <w:szCs w:val="22"/>
        </w:rPr>
        <w:t xml:space="preserve"> (dále jen </w:t>
      </w:r>
      <w:r w:rsidRPr="0B11A02F">
        <w:rPr>
          <w:rFonts w:ascii="Calibri" w:hAnsi="Calibri"/>
          <w:b/>
          <w:bCs/>
          <w:i/>
          <w:iCs/>
          <w:sz w:val="22"/>
          <w:szCs w:val="22"/>
        </w:rPr>
        <w:t>„zádržné“</w:t>
      </w:r>
      <w:r w:rsidRPr="0B11A02F">
        <w:rPr>
          <w:rFonts w:ascii="Calibri" w:hAnsi="Calibri"/>
          <w:sz w:val="22"/>
          <w:szCs w:val="22"/>
        </w:rPr>
        <w:t>). Jednotlivé platby dle příslušných faktur tedy budou objednatelem hrazeny tak, že objednatel uhradí fakturovanou částku sníženou o částku odpovídající zádržnému dle této smlouvy, tj. sníženou o 5 %.  Objednatel uhradí zhotoviteli zádržné</w:t>
      </w:r>
      <w:r w:rsidRPr="0B11A02F">
        <w:rPr>
          <w:rFonts w:ascii="Calibri" w:hAnsi="Calibri"/>
          <w:b/>
          <w:bCs/>
          <w:sz w:val="22"/>
          <w:szCs w:val="22"/>
        </w:rPr>
        <w:t xml:space="preserve"> </w:t>
      </w:r>
      <w:r w:rsidRPr="0B11A02F">
        <w:rPr>
          <w:rFonts w:ascii="Calibri" w:hAnsi="Calibri"/>
          <w:sz w:val="22"/>
          <w:szCs w:val="22"/>
        </w:rPr>
        <w:t>do 30 dnů po převzetí díla objednatelem, tedy po oboustranném podpisu předávacího protokolu. Pokud budou v předávacím protokolu uvedeny vady díla, uhradí objednatel zádržné teprve do 30 dnů po odstranění veškerých tam uvedených vad díla. Odstranění veškerých vad díla bude potvrzeno oboustranně podepsaným protokolem o odstranění vad a nedodělků.</w:t>
      </w:r>
    </w:p>
    <w:p w14:paraId="406AC27E" w14:textId="77777777" w:rsidR="00EC4D96" w:rsidRPr="00B627B7" w:rsidRDefault="00EC4D96" w:rsidP="00972497">
      <w:pPr>
        <w:overflowPunct/>
        <w:autoSpaceDE/>
        <w:ind w:left="567"/>
        <w:jc w:val="both"/>
        <w:textAlignment w:val="auto"/>
        <w:rPr>
          <w:rFonts w:ascii="Calibri" w:hAnsi="Calibri" w:cs="Times New Roman"/>
          <w:color w:val="000000"/>
          <w:sz w:val="22"/>
          <w:szCs w:val="22"/>
        </w:rPr>
      </w:pPr>
    </w:p>
    <w:p w14:paraId="1996351B" w14:textId="77777777" w:rsidR="00B627B7" w:rsidRPr="00B627B7" w:rsidRDefault="00B627B7" w:rsidP="00B627B7">
      <w:pPr>
        <w:overflowPunct/>
        <w:autoSpaceDE/>
        <w:textAlignment w:val="auto"/>
        <w:rPr>
          <w:rFonts w:ascii="Calibri" w:hAnsi="Calibri" w:cs="Times New Roman"/>
          <w:sz w:val="22"/>
          <w:szCs w:val="22"/>
        </w:rPr>
      </w:pPr>
    </w:p>
    <w:p w14:paraId="327FFE57" w14:textId="77777777" w:rsidR="00B627B7" w:rsidRPr="00B627B7" w:rsidRDefault="00B627B7" w:rsidP="00B627B7">
      <w:pPr>
        <w:numPr>
          <w:ilvl w:val="1"/>
          <w:numId w:val="22"/>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Datem uskutečnění zdanitelného plnění je vždy den odsouhlasení příslušného zjišťovacího protokolu objednatelem, s výjimkou konečné faktury, u které je dnem uskutečnění zdanitelného plnění den, ke kterému byla vystavena. </w:t>
      </w:r>
    </w:p>
    <w:p w14:paraId="734D1C8E" w14:textId="77777777" w:rsidR="00B627B7" w:rsidRPr="00B627B7" w:rsidRDefault="00B627B7" w:rsidP="00B627B7">
      <w:pPr>
        <w:overflowPunct/>
        <w:jc w:val="both"/>
        <w:textAlignment w:val="auto"/>
        <w:rPr>
          <w:rFonts w:ascii="Calibri" w:hAnsi="Calibri" w:cs="Times New Roman"/>
          <w:color w:val="000000"/>
          <w:sz w:val="22"/>
          <w:szCs w:val="22"/>
        </w:rPr>
      </w:pPr>
    </w:p>
    <w:p w14:paraId="704D6254" w14:textId="77777777" w:rsidR="00B627B7" w:rsidRPr="00B627B7" w:rsidRDefault="00B627B7" w:rsidP="00B627B7">
      <w:pPr>
        <w:numPr>
          <w:ilvl w:val="1"/>
          <w:numId w:val="22"/>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Splatnost každé faktury vystavené dle této smlouvy činí 30 dní ode dne doručení faktury objednateli. V případě prodlení objednatele s úhradou částky oprávněně fakturované zhotovitelem dle této smlouvy je objednatel povinen uhradit zhotoviteli úrok z prodlení ve výši 0,03 % z částky po splatnosti za každý započatý den prodlení. Nebude-li faktura vystavena řádně, je objednatel oprávněn tuto vrátit zhotoviteli, a to i opakovaně, s tím, že lhůta splatnosti začne běžet až po doručení bezvadné faktury objednateli.</w:t>
      </w:r>
    </w:p>
    <w:p w14:paraId="63C21C56"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28C5F7C5" w14:textId="77777777" w:rsidR="00B627B7" w:rsidRPr="00B627B7" w:rsidRDefault="00B627B7" w:rsidP="00B627B7">
      <w:pPr>
        <w:numPr>
          <w:ilvl w:val="1"/>
          <w:numId w:val="22"/>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Objednatel je oprávněn pozastavit platbu kterékoli faktury, pokud je zhotovitel v prodlení s plněním termínu dle této smlouvy nebo s plněním kterékoli povinnosti dle této smlouvy, a to až do 5. dne následujícího po odstranění takového prodlení. Po tuto dobu není objednatel v prodlení s úhradou faktury. Zhotovitel není oprávněn z tohoto důvodu přerušit práce na provádění díla.</w:t>
      </w:r>
    </w:p>
    <w:p w14:paraId="4DBF02F4"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33E121EF" w14:textId="77777777" w:rsidR="00B627B7" w:rsidRPr="00B627B7" w:rsidRDefault="00B627B7" w:rsidP="00B627B7">
      <w:pPr>
        <w:numPr>
          <w:ilvl w:val="1"/>
          <w:numId w:val="22"/>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Objednatel hradí zhotoviteli fakturované částky na bankovní účet uvedený na faktuře. Veškeré peněžité závazky objednatele se považují za splněné dnem připsání částky na bankovní účet zhotovitele.</w:t>
      </w:r>
    </w:p>
    <w:p w14:paraId="5EDF98C0"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42F3F02A" w14:textId="77777777" w:rsidR="00B627B7" w:rsidRPr="00B627B7" w:rsidRDefault="00B627B7" w:rsidP="00B627B7">
      <w:pPr>
        <w:numPr>
          <w:ilvl w:val="1"/>
          <w:numId w:val="22"/>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Objednatel je oprávněn započítávat jakékoli své pohledávky za zhotovitelem oproti pohledávkám zhotovitele za objednatelem, a to i pohledávky dosud nesplatné vůči splatným i nesplatným pohledávkám zhotovitele, k čemuž tímto zhotovitel uděluje svůj souhlas. To platí i v případě, že pohledávky objednatele zhotovitel považuje za nejisté nebo neurčité. Zhotovitel je oprávněn své pohledávky za objednatelem započítávat vůči pohledávkám objednatele za zhotovitelem pouze s předchozím písemným souhlasem objednatele. Objednatel je oprávněn provádět započtení svých pohledávek i přímo srážkou z ceny díla.</w:t>
      </w:r>
    </w:p>
    <w:p w14:paraId="2351631C"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249A2C0F" w14:textId="77777777" w:rsidR="00B627B7" w:rsidRPr="00B627B7" w:rsidRDefault="00B627B7" w:rsidP="00B627B7">
      <w:pPr>
        <w:overflowPunct/>
        <w:jc w:val="both"/>
        <w:textAlignment w:val="auto"/>
        <w:rPr>
          <w:rFonts w:ascii="Calibri" w:hAnsi="Calibri" w:cs="Times New Roman"/>
          <w:color w:val="000000"/>
          <w:sz w:val="22"/>
          <w:szCs w:val="22"/>
        </w:rPr>
      </w:pPr>
    </w:p>
    <w:p w14:paraId="49990301" w14:textId="77777777"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t xml:space="preserve">VII. </w:t>
      </w:r>
    </w:p>
    <w:p w14:paraId="0E15291D" w14:textId="77777777" w:rsidR="00B627B7" w:rsidRPr="00B627B7" w:rsidRDefault="00B627B7" w:rsidP="00B627B7">
      <w:pPr>
        <w:overflowPunct/>
        <w:autoSpaceDE/>
        <w:contextualSpacing/>
        <w:jc w:val="center"/>
        <w:textAlignment w:val="auto"/>
        <w:rPr>
          <w:rFonts w:ascii="Calibri" w:hAnsi="Calibri" w:cs="Times New Roman"/>
          <w:b/>
          <w:sz w:val="22"/>
          <w:szCs w:val="22"/>
        </w:rPr>
      </w:pPr>
      <w:r w:rsidRPr="00B627B7">
        <w:rPr>
          <w:rFonts w:ascii="Calibri" w:hAnsi="Calibri" w:cs="Times New Roman"/>
          <w:b/>
          <w:sz w:val="22"/>
          <w:szCs w:val="22"/>
        </w:rPr>
        <w:t>Provádění díla</w:t>
      </w:r>
    </w:p>
    <w:p w14:paraId="5CD6F8A7" w14:textId="77777777" w:rsidR="00B627B7" w:rsidRPr="00B627B7" w:rsidRDefault="00B627B7" w:rsidP="00B627B7">
      <w:pPr>
        <w:numPr>
          <w:ilvl w:val="1"/>
          <w:numId w:val="23"/>
        </w:numPr>
        <w:overflowPunct/>
        <w:autoSpaceDE/>
        <w:ind w:left="567" w:hanging="567"/>
        <w:contextualSpacing/>
        <w:jc w:val="both"/>
        <w:textAlignment w:val="auto"/>
        <w:rPr>
          <w:rFonts w:ascii="Calibri" w:hAnsi="Calibri" w:cs="Times New Roman"/>
          <w:color w:val="000000"/>
          <w:sz w:val="22"/>
          <w:szCs w:val="22"/>
        </w:rPr>
      </w:pPr>
      <w:r w:rsidRPr="00B627B7">
        <w:rPr>
          <w:rFonts w:ascii="Calibri" w:hAnsi="Calibri" w:cs="Times New Roman"/>
          <w:sz w:val="22"/>
          <w:szCs w:val="22"/>
        </w:rPr>
        <w:t xml:space="preserve">Zhotovitel </w:t>
      </w:r>
      <w:r w:rsidRPr="00B627B7">
        <w:rPr>
          <w:rFonts w:ascii="Calibri" w:hAnsi="Calibri" w:cs="Times New Roman"/>
          <w:color w:val="000000"/>
          <w:sz w:val="22"/>
          <w:szCs w:val="22"/>
        </w:rPr>
        <w:t xml:space="preserve">prohlašuje, že je obeznámen s veškerými relevantními právními předpisy, jež se na dílo a jeho provedení vztahují, zavazuje se tyto předpisy dodržovat, provádět dílo a s ním související práce v souladu s těmito předpisy a pouze osobami, jež mají dostatečné oprávnění a kvalifikaci k takovému provádění, a zabezpečit odborné vedení díla. </w:t>
      </w:r>
    </w:p>
    <w:p w14:paraId="3E0E0492" w14:textId="77777777" w:rsidR="00B627B7" w:rsidRPr="00B627B7" w:rsidRDefault="00B627B7" w:rsidP="00B627B7">
      <w:pPr>
        <w:overflowPunct/>
        <w:autoSpaceDE/>
        <w:ind w:left="567"/>
        <w:contextualSpacing/>
        <w:jc w:val="both"/>
        <w:textAlignment w:val="auto"/>
        <w:rPr>
          <w:rFonts w:ascii="Calibri" w:hAnsi="Calibri" w:cs="Times New Roman"/>
          <w:color w:val="000000"/>
          <w:sz w:val="22"/>
          <w:szCs w:val="22"/>
        </w:rPr>
      </w:pPr>
    </w:p>
    <w:p w14:paraId="3AD23014" w14:textId="77777777" w:rsidR="00B627B7" w:rsidRPr="00B627B7" w:rsidRDefault="00B627B7" w:rsidP="00B627B7">
      <w:pPr>
        <w:numPr>
          <w:ilvl w:val="1"/>
          <w:numId w:val="23"/>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Dílo musí splňovat veškeré normy platné na území České republiky pro dané dílo v okamžiku jeho předání objednateli a dále musí být provedeno v souladu s veškerými právními předpisy, které se na dílo k tomuto okamžiku vztahují.</w:t>
      </w:r>
    </w:p>
    <w:p w14:paraId="2C8B3D58" w14:textId="77777777" w:rsidR="00B627B7" w:rsidRPr="00B627B7" w:rsidRDefault="00B627B7" w:rsidP="00B627B7">
      <w:pPr>
        <w:overflowPunct/>
        <w:ind w:left="567"/>
        <w:jc w:val="both"/>
        <w:textAlignment w:val="auto"/>
        <w:rPr>
          <w:rFonts w:ascii="Calibri" w:hAnsi="Calibri" w:cs="Times New Roman"/>
          <w:color w:val="000000"/>
          <w:sz w:val="22"/>
          <w:szCs w:val="22"/>
        </w:rPr>
      </w:pPr>
    </w:p>
    <w:p w14:paraId="74BD16C8" w14:textId="77777777" w:rsidR="00B627B7" w:rsidRPr="00B627B7" w:rsidRDefault="00B627B7" w:rsidP="00B627B7">
      <w:pPr>
        <w:numPr>
          <w:ilvl w:val="1"/>
          <w:numId w:val="23"/>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Při provádění díla postupuje zhotovitel samostatně, není-li ve smlouvě dohodnuto jinak. Zhotovitel se zavazuje respektovat pokyny objednatele a technického dozoru objednatele, kterými je upozorňován na možné porušení jeho smluvních či jiných povinností. Zhotovitel upozorní objednatele a technický dozor objednatele bez zbytečného odkladu na nevhodnou povahu věci, kterou mu objednatel </w:t>
      </w:r>
      <w:r w:rsidRPr="00B627B7">
        <w:rPr>
          <w:rFonts w:ascii="Calibri" w:hAnsi="Calibri" w:cs="Times New Roman"/>
          <w:color w:val="000000"/>
          <w:sz w:val="22"/>
          <w:szCs w:val="22"/>
        </w:rPr>
        <w:lastRenderedPageBreak/>
        <w:t>k provedení díla předal, nebo pokynu, který mu objednatel či technický dozor objednatele dal. To neplatí, nemohl-li nevhodnost zjistit ani při vynaložení potřebné péče.</w:t>
      </w:r>
    </w:p>
    <w:p w14:paraId="151FF13E" w14:textId="77777777" w:rsidR="00B627B7" w:rsidRPr="00B627B7" w:rsidRDefault="00B627B7" w:rsidP="00B627B7">
      <w:pPr>
        <w:overflowPunct/>
        <w:jc w:val="both"/>
        <w:textAlignment w:val="auto"/>
        <w:rPr>
          <w:rFonts w:ascii="Calibri" w:hAnsi="Calibri" w:cs="Times New Roman"/>
          <w:color w:val="000000"/>
          <w:sz w:val="22"/>
          <w:szCs w:val="22"/>
        </w:rPr>
      </w:pPr>
    </w:p>
    <w:p w14:paraId="0576914C" w14:textId="77777777" w:rsidR="00B627B7" w:rsidRPr="00B627B7" w:rsidRDefault="00B627B7" w:rsidP="00B627B7">
      <w:pPr>
        <w:numPr>
          <w:ilvl w:val="1"/>
          <w:numId w:val="23"/>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Zhotovitel se zavazuje, že pro provádění díla nepoužije žádný materiál, výrobek ani jinou věc, o kterých je v době jejich použití známo, že nesplňují příslušné hygienické, ekologické či jiné právní předpisy. Zhotovitel se zavazuje, že při provádění díla nebudou použity komponenty, materiály, výrobky nebo jiné věci, jejichž užití nebo důsledek jejich užití by mohly být pro člověka či životní prostředí škodlivé. Stejně tak se zhotovitel zavazuje, že k provádění díla nepoužije komponenty, materiály, výrobky nebo jiné věci, které nemají požadované atesty, certifikace nebo prohlášení o shodě, jsou-li pro jejich použití tyto nezbytné podle příslušných právních předpisů. </w:t>
      </w:r>
    </w:p>
    <w:p w14:paraId="30B0C5CF" w14:textId="77777777" w:rsidR="00B627B7" w:rsidRPr="00B627B7" w:rsidRDefault="00B627B7" w:rsidP="00B627B7">
      <w:pPr>
        <w:overflowPunct/>
        <w:ind w:left="567"/>
        <w:jc w:val="both"/>
        <w:textAlignment w:val="auto"/>
        <w:rPr>
          <w:rFonts w:ascii="Calibri" w:hAnsi="Calibri" w:cs="Times New Roman"/>
          <w:color w:val="000000"/>
          <w:sz w:val="22"/>
          <w:szCs w:val="22"/>
        </w:rPr>
      </w:pPr>
    </w:p>
    <w:p w14:paraId="08A16EB1" w14:textId="77777777" w:rsidR="00B627B7" w:rsidRPr="00B627B7" w:rsidRDefault="00B627B7" w:rsidP="00B627B7">
      <w:pPr>
        <w:numPr>
          <w:ilvl w:val="1"/>
          <w:numId w:val="23"/>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Zhotovitel je povinen používat při provádění díla pouze nové výrobky či komponenty. </w:t>
      </w:r>
    </w:p>
    <w:p w14:paraId="342043A2" w14:textId="77777777" w:rsidR="00B627B7" w:rsidRPr="00B627B7" w:rsidRDefault="00B627B7" w:rsidP="00B627B7">
      <w:pPr>
        <w:overflowPunct/>
        <w:jc w:val="both"/>
        <w:textAlignment w:val="auto"/>
        <w:rPr>
          <w:rFonts w:ascii="Times New Roman" w:hAnsi="Times New Roman" w:cs="Times New Roman"/>
          <w:color w:val="000000" w:themeColor="text1"/>
          <w:sz w:val="18"/>
          <w:szCs w:val="18"/>
        </w:rPr>
      </w:pPr>
    </w:p>
    <w:p w14:paraId="54CF74B1" w14:textId="77777777" w:rsidR="00B627B7" w:rsidRPr="00B627B7" w:rsidRDefault="00B627B7" w:rsidP="00B627B7">
      <w:pPr>
        <w:numPr>
          <w:ilvl w:val="1"/>
          <w:numId w:val="23"/>
        </w:numPr>
        <w:overflowPunct/>
        <w:autoSpaceDE/>
        <w:ind w:left="567" w:hanging="567"/>
        <w:jc w:val="both"/>
        <w:textAlignment w:val="auto"/>
        <w:rPr>
          <w:rFonts w:asciiTheme="minorHAnsi" w:eastAsiaTheme="minorEastAsia" w:hAnsiTheme="minorHAnsi" w:cstheme="minorBidi"/>
          <w:color w:val="000000" w:themeColor="text1"/>
          <w:sz w:val="22"/>
          <w:szCs w:val="22"/>
        </w:rPr>
      </w:pPr>
      <w:r w:rsidRPr="00B627B7">
        <w:rPr>
          <w:rFonts w:ascii="Calibri" w:hAnsi="Calibri" w:cs="Times New Roman"/>
          <w:color w:val="000000" w:themeColor="text1"/>
          <w:sz w:val="22"/>
          <w:szCs w:val="22"/>
        </w:rPr>
        <w:t>Zhotovitel je povinen nejpozději při podpisu smlouvy předložit objednateli harmonogram provádění prací z důvodu koordinace prací s dalšími projekty realizovanými v téže budově. Případné připomínky je objednatel povinen sdělit do 3 pracovních dnů a zhotovitel je povinen tyto zapracovat též do 3 pracovních dnů.</w:t>
      </w:r>
    </w:p>
    <w:p w14:paraId="35BC9826" w14:textId="77777777" w:rsidR="00B627B7" w:rsidRPr="00B627B7" w:rsidRDefault="00B627B7" w:rsidP="00B627B7">
      <w:pPr>
        <w:overflowPunct/>
        <w:ind w:left="567"/>
        <w:jc w:val="both"/>
        <w:textAlignment w:val="auto"/>
        <w:rPr>
          <w:rFonts w:ascii="Calibri" w:hAnsi="Calibri" w:cs="Times New Roman"/>
          <w:color w:val="000000"/>
          <w:sz w:val="22"/>
          <w:szCs w:val="22"/>
        </w:rPr>
      </w:pPr>
    </w:p>
    <w:p w14:paraId="1F25A839" w14:textId="6E3B6824" w:rsidR="00B627B7" w:rsidRDefault="00B627B7" w:rsidP="00B627B7">
      <w:pPr>
        <w:numPr>
          <w:ilvl w:val="1"/>
          <w:numId w:val="23"/>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V případě, že zhotovitel nezahájí, přeruší nebo zastaví práce na díle po dobu delší než 5 dnů z důvodu nikoliv na straně objednatele, nebo bude zřejmé, že nedodrží lhůtu pro provedení díla o dobu delší než 15 dnů, má objednatel kromě práv uvedených v ostatních ujednáních této smlouvy právo od této smlouvy bez dalšího odstoupit a zadat provedení nebo dokončení díla nebo jeho části jiné osobě. V takovém případě může objednatel po zhotoviteli požadovat veškeré náklady, které mu tímto postupem vznikly, zejména pak rozdíl mezi cenou díla či jeho části dle této smlouvy a cenou, za kterou si zajistil provedení díla či jeho části třetí osobou</w:t>
      </w:r>
      <w:r w:rsidR="0039724A">
        <w:rPr>
          <w:rFonts w:ascii="Calibri" w:hAnsi="Calibri" w:cs="Times New Roman"/>
          <w:color w:val="000000"/>
          <w:sz w:val="22"/>
          <w:szCs w:val="22"/>
        </w:rPr>
        <w:t>.</w:t>
      </w:r>
    </w:p>
    <w:p w14:paraId="6F609A8C" w14:textId="77777777" w:rsidR="0039724A" w:rsidRPr="00B627B7" w:rsidRDefault="0039724A" w:rsidP="00972497">
      <w:pPr>
        <w:overflowPunct/>
        <w:autoSpaceDE/>
        <w:ind w:left="567"/>
        <w:jc w:val="both"/>
        <w:textAlignment w:val="auto"/>
        <w:rPr>
          <w:rFonts w:ascii="Calibri" w:hAnsi="Calibri" w:cs="Times New Roman"/>
          <w:color w:val="000000"/>
          <w:sz w:val="22"/>
          <w:szCs w:val="22"/>
        </w:rPr>
      </w:pPr>
    </w:p>
    <w:p w14:paraId="02B351F3"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345B9671" w14:textId="77777777"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t>VIII.</w:t>
      </w:r>
    </w:p>
    <w:p w14:paraId="38A74B9D" w14:textId="77777777"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t>Vlastnické právo a nebezpečí škody</w:t>
      </w:r>
    </w:p>
    <w:p w14:paraId="050C995C" w14:textId="77777777" w:rsidR="00B627B7" w:rsidRPr="00B627B7" w:rsidRDefault="00B627B7" w:rsidP="00B627B7">
      <w:pPr>
        <w:numPr>
          <w:ilvl w:val="1"/>
          <w:numId w:val="15"/>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b/>
          <w:color w:val="000000"/>
          <w:sz w:val="22"/>
          <w:szCs w:val="22"/>
        </w:rPr>
        <w:t>Vlastnické právo</w:t>
      </w:r>
      <w:r w:rsidRPr="00B627B7">
        <w:rPr>
          <w:rFonts w:ascii="Calibri" w:hAnsi="Calibri" w:cs="Times New Roman"/>
          <w:color w:val="000000"/>
          <w:sz w:val="22"/>
          <w:szCs w:val="22"/>
        </w:rPr>
        <w:t xml:space="preserve"> k předmětu díla nebo kterékoli jeho části přechází na objednatele okamžikem dodání na staveniště nebo okamžikem předání objednateli zhotovitelem nebo okamžikem zaplacení, přičemž rozhodující je podmínka, která nastane dříve. </w:t>
      </w:r>
    </w:p>
    <w:p w14:paraId="4F64114C" w14:textId="77777777" w:rsidR="00B627B7" w:rsidRPr="00B627B7" w:rsidRDefault="00B627B7" w:rsidP="00B627B7">
      <w:pPr>
        <w:overflowPunct/>
        <w:autoSpaceDE/>
        <w:ind w:left="720"/>
        <w:contextualSpacing/>
        <w:textAlignment w:val="auto"/>
        <w:rPr>
          <w:rFonts w:ascii="Calibri" w:hAnsi="Calibri" w:cs="Times New Roman"/>
          <w:sz w:val="22"/>
          <w:szCs w:val="22"/>
        </w:rPr>
      </w:pPr>
    </w:p>
    <w:p w14:paraId="4CF87743" w14:textId="77777777" w:rsidR="00B627B7" w:rsidRPr="00B627B7" w:rsidRDefault="00B627B7" w:rsidP="00B627B7">
      <w:pPr>
        <w:numPr>
          <w:ilvl w:val="1"/>
          <w:numId w:val="15"/>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b/>
          <w:color w:val="000000"/>
          <w:sz w:val="22"/>
          <w:szCs w:val="22"/>
        </w:rPr>
        <w:t>Nebezpečí škody</w:t>
      </w:r>
      <w:r w:rsidRPr="00B627B7">
        <w:rPr>
          <w:rFonts w:ascii="Calibri" w:hAnsi="Calibri" w:cs="Times New Roman"/>
          <w:color w:val="000000"/>
          <w:sz w:val="22"/>
          <w:szCs w:val="22"/>
        </w:rPr>
        <w:t xml:space="preserve"> na díle přechází na objednatele okamžikem převzetí dokončeného díla a v případě, že dílo bylo převzato s vadami či nedodělky, okamžikem oboustranného potvrzení protokolu o odstranění vad a nedodělků.</w:t>
      </w:r>
    </w:p>
    <w:p w14:paraId="73041955" w14:textId="77777777" w:rsidR="00B627B7" w:rsidRPr="00B627B7" w:rsidRDefault="00B627B7" w:rsidP="00B627B7">
      <w:pPr>
        <w:overflowPunct/>
        <w:jc w:val="both"/>
        <w:textAlignment w:val="auto"/>
        <w:rPr>
          <w:rFonts w:ascii="Calibri" w:hAnsi="Calibri" w:cs="Times New Roman"/>
          <w:color w:val="000000"/>
          <w:sz w:val="22"/>
          <w:szCs w:val="22"/>
        </w:rPr>
      </w:pPr>
    </w:p>
    <w:p w14:paraId="3809B1DE" w14:textId="77777777" w:rsidR="00A34C76" w:rsidRDefault="00A34C76" w:rsidP="00B627B7">
      <w:pPr>
        <w:overflowPunct/>
        <w:autoSpaceDE/>
        <w:jc w:val="center"/>
        <w:textAlignment w:val="auto"/>
        <w:rPr>
          <w:rFonts w:ascii="Calibri" w:hAnsi="Calibri" w:cs="Times New Roman"/>
          <w:b/>
          <w:sz w:val="22"/>
          <w:szCs w:val="22"/>
        </w:rPr>
      </w:pPr>
    </w:p>
    <w:p w14:paraId="7F4CC377" w14:textId="08E443CD"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t>IX.</w:t>
      </w:r>
    </w:p>
    <w:p w14:paraId="3EF3BA85" w14:textId="77777777"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t>Kontrola</w:t>
      </w:r>
    </w:p>
    <w:p w14:paraId="274757C2" w14:textId="77777777" w:rsidR="00B627B7" w:rsidRPr="00B627B7" w:rsidRDefault="00B627B7" w:rsidP="00B627B7">
      <w:pPr>
        <w:numPr>
          <w:ilvl w:val="1"/>
          <w:numId w:val="16"/>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Objednatel je oprávněn kontrolovat provádění díla po celou dobu jeho provádění. Zhotovitel je povinen kontrolu umožnit a poskytnout objednateli veškerou součinnost a informace. </w:t>
      </w:r>
    </w:p>
    <w:p w14:paraId="76FE8657" w14:textId="77777777" w:rsidR="00B627B7" w:rsidRPr="00B627B7" w:rsidRDefault="00B627B7" w:rsidP="00B627B7">
      <w:pPr>
        <w:overflowPunct/>
        <w:jc w:val="both"/>
        <w:textAlignment w:val="auto"/>
        <w:rPr>
          <w:rFonts w:ascii="Calibri" w:hAnsi="Calibri" w:cs="Times New Roman"/>
          <w:color w:val="000000"/>
          <w:sz w:val="22"/>
          <w:szCs w:val="22"/>
        </w:rPr>
      </w:pPr>
    </w:p>
    <w:p w14:paraId="1D74A1C8" w14:textId="77777777" w:rsidR="00B627B7" w:rsidRPr="00B627B7" w:rsidRDefault="00B627B7" w:rsidP="00B627B7">
      <w:pPr>
        <w:numPr>
          <w:ilvl w:val="1"/>
          <w:numId w:val="16"/>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Objednatel vykonává kontrolu provádění díla zejména prostřednictvím: </w:t>
      </w:r>
    </w:p>
    <w:p w14:paraId="1E6F37F8" w14:textId="3FCA5D57" w:rsidR="00B627B7" w:rsidRDefault="00B627B7" w:rsidP="00B627B7">
      <w:pPr>
        <w:overflowPunct/>
        <w:ind w:firstLine="567"/>
        <w:jc w:val="both"/>
        <w:textAlignment w:val="auto"/>
        <w:rPr>
          <w:rFonts w:ascii="Calibri" w:hAnsi="Calibri" w:cs="Times New Roman"/>
          <w:color w:val="000000"/>
          <w:sz w:val="22"/>
          <w:szCs w:val="22"/>
        </w:rPr>
      </w:pPr>
      <w:r w:rsidRPr="00B627B7">
        <w:rPr>
          <w:rFonts w:ascii="Calibri" w:hAnsi="Calibri" w:cs="Times New Roman"/>
          <w:b/>
          <w:bCs/>
          <w:color w:val="000000"/>
          <w:sz w:val="22"/>
          <w:szCs w:val="22"/>
        </w:rPr>
        <w:t>technického dozoru objednatele</w:t>
      </w:r>
      <w:r w:rsidR="00E51ED4">
        <w:rPr>
          <w:rFonts w:ascii="Calibri" w:hAnsi="Calibri" w:cs="Times New Roman"/>
          <w:b/>
          <w:bCs/>
          <w:color w:val="000000"/>
          <w:sz w:val="22"/>
          <w:szCs w:val="22"/>
        </w:rPr>
        <w:t xml:space="preserve"> (TDI)</w:t>
      </w:r>
      <w:r w:rsidRPr="00B627B7">
        <w:rPr>
          <w:rFonts w:ascii="Calibri" w:hAnsi="Calibri" w:cs="Times New Roman"/>
          <w:color w:val="000000"/>
          <w:sz w:val="22"/>
          <w:szCs w:val="22"/>
        </w:rPr>
        <w:t xml:space="preserve">, </w:t>
      </w:r>
    </w:p>
    <w:p w14:paraId="6A34ED70" w14:textId="77777777" w:rsidR="0039724A" w:rsidRPr="00B627B7" w:rsidRDefault="0039724A" w:rsidP="00B627B7">
      <w:pPr>
        <w:overflowPunct/>
        <w:ind w:firstLine="567"/>
        <w:jc w:val="both"/>
        <w:textAlignment w:val="auto"/>
        <w:rPr>
          <w:rFonts w:ascii="Calibri" w:hAnsi="Calibri" w:cs="Times New Roman"/>
          <w:color w:val="000000"/>
          <w:sz w:val="22"/>
          <w:szCs w:val="22"/>
        </w:rPr>
      </w:pPr>
    </w:p>
    <w:p w14:paraId="2BC2F56B" w14:textId="77777777" w:rsidR="00B627B7" w:rsidRPr="00B627B7" w:rsidRDefault="00B627B7" w:rsidP="00B627B7">
      <w:pPr>
        <w:overflowPunct/>
        <w:autoSpaceDE/>
        <w:ind w:firstLine="567"/>
        <w:jc w:val="both"/>
        <w:textAlignment w:val="auto"/>
        <w:rPr>
          <w:rFonts w:ascii="Times New Roman" w:hAnsi="Times New Roman" w:cs="Times New Roman"/>
        </w:rPr>
      </w:pPr>
      <w:r w:rsidRPr="00B627B7">
        <w:rPr>
          <w:rFonts w:ascii="Calibri" w:eastAsia="Calibri" w:hAnsi="Calibri" w:cs="Calibri"/>
          <w:color w:val="000000" w:themeColor="text1"/>
          <w:sz w:val="22"/>
          <w:szCs w:val="22"/>
        </w:rPr>
        <w:t>kterým je: ……………………………………. tel. …………….………………………, e-mail: …………………………………………..</w:t>
      </w:r>
    </w:p>
    <w:p w14:paraId="714DD8EB" w14:textId="5A457E2E" w:rsidR="00B627B7" w:rsidRDefault="00B627B7" w:rsidP="00B627B7">
      <w:pPr>
        <w:overflowPunct/>
        <w:autoSpaceDE/>
        <w:ind w:firstLine="567"/>
        <w:jc w:val="both"/>
        <w:textAlignment w:val="auto"/>
        <w:rPr>
          <w:rFonts w:ascii="Calibri" w:eastAsia="Calibri" w:hAnsi="Calibri" w:cs="Calibri"/>
          <w:color w:val="000000" w:themeColor="text1"/>
          <w:sz w:val="22"/>
          <w:szCs w:val="22"/>
        </w:rPr>
      </w:pPr>
      <w:r w:rsidRPr="00B627B7">
        <w:rPr>
          <w:rFonts w:ascii="Calibri" w:eastAsia="Calibri" w:hAnsi="Calibri" w:cs="Calibri"/>
          <w:color w:val="000000" w:themeColor="text1"/>
          <w:sz w:val="22"/>
          <w:szCs w:val="22"/>
        </w:rPr>
        <w:t xml:space="preserve">a </w:t>
      </w:r>
      <w:r w:rsidRPr="00B627B7">
        <w:rPr>
          <w:rFonts w:ascii="Calibri" w:eastAsia="Calibri" w:hAnsi="Calibri" w:cs="Calibri"/>
          <w:b/>
          <w:bCs/>
          <w:color w:val="000000" w:themeColor="text1"/>
          <w:sz w:val="22"/>
          <w:szCs w:val="22"/>
        </w:rPr>
        <w:t>dozoru v oblasti</w:t>
      </w:r>
      <w:r w:rsidRPr="00B627B7">
        <w:rPr>
          <w:rFonts w:ascii="Calibri" w:eastAsia="Calibri" w:hAnsi="Calibri" w:cs="Calibri"/>
          <w:color w:val="000000" w:themeColor="text1"/>
          <w:sz w:val="22"/>
          <w:szCs w:val="22"/>
        </w:rPr>
        <w:t xml:space="preserve"> </w:t>
      </w:r>
      <w:r w:rsidRPr="00B627B7">
        <w:rPr>
          <w:rFonts w:ascii="Calibri" w:eastAsia="Calibri" w:hAnsi="Calibri" w:cs="Calibri"/>
          <w:b/>
          <w:bCs/>
          <w:color w:val="000000" w:themeColor="text1"/>
          <w:sz w:val="22"/>
          <w:szCs w:val="22"/>
        </w:rPr>
        <w:t>BOZP</w:t>
      </w:r>
      <w:r w:rsidRPr="00B627B7">
        <w:rPr>
          <w:rFonts w:ascii="Calibri" w:eastAsia="Calibri" w:hAnsi="Calibri" w:cs="Calibri"/>
          <w:color w:val="000000" w:themeColor="text1"/>
          <w:sz w:val="22"/>
          <w:szCs w:val="22"/>
        </w:rPr>
        <w:t xml:space="preserve">, </w:t>
      </w:r>
    </w:p>
    <w:p w14:paraId="370681DA" w14:textId="77777777" w:rsidR="0039724A" w:rsidRPr="00B627B7" w:rsidRDefault="0039724A" w:rsidP="00B627B7">
      <w:pPr>
        <w:overflowPunct/>
        <w:autoSpaceDE/>
        <w:ind w:firstLine="567"/>
        <w:jc w:val="both"/>
        <w:textAlignment w:val="auto"/>
        <w:rPr>
          <w:rFonts w:ascii="Times New Roman" w:hAnsi="Times New Roman" w:cs="Times New Roman"/>
        </w:rPr>
      </w:pPr>
    </w:p>
    <w:p w14:paraId="5287A169" w14:textId="77777777" w:rsidR="00B627B7" w:rsidRPr="00B627B7" w:rsidRDefault="00B627B7" w:rsidP="00B627B7">
      <w:pPr>
        <w:overflowPunct/>
        <w:autoSpaceDE/>
        <w:ind w:firstLine="567"/>
        <w:jc w:val="both"/>
        <w:textAlignment w:val="auto"/>
        <w:rPr>
          <w:rFonts w:ascii="Times New Roman" w:hAnsi="Times New Roman" w:cs="Times New Roman"/>
        </w:rPr>
      </w:pPr>
      <w:r w:rsidRPr="00B627B7">
        <w:rPr>
          <w:rFonts w:ascii="Calibri" w:eastAsia="Calibri" w:hAnsi="Calibri" w:cs="Calibri"/>
          <w:color w:val="000000" w:themeColor="text1"/>
          <w:sz w:val="22"/>
          <w:szCs w:val="22"/>
        </w:rPr>
        <w:t>kterým je: ……………………………………. tel. …………….………………………, e-mail: …………………………………………..</w:t>
      </w:r>
    </w:p>
    <w:p w14:paraId="59C1A0E5" w14:textId="77777777" w:rsidR="0039724A" w:rsidRDefault="0039724A" w:rsidP="00B627B7">
      <w:pPr>
        <w:overflowPunct/>
        <w:autoSpaceDE/>
        <w:ind w:firstLine="567"/>
        <w:jc w:val="both"/>
        <w:textAlignment w:val="auto"/>
        <w:rPr>
          <w:rFonts w:ascii="Calibri" w:eastAsia="Calibri" w:hAnsi="Calibri" w:cs="Calibri"/>
          <w:color w:val="000000" w:themeColor="text1"/>
          <w:sz w:val="22"/>
          <w:szCs w:val="22"/>
        </w:rPr>
      </w:pPr>
    </w:p>
    <w:p w14:paraId="384824AB" w14:textId="51229C82" w:rsidR="00B627B7" w:rsidRPr="00B627B7" w:rsidRDefault="00B627B7" w:rsidP="00B627B7">
      <w:pPr>
        <w:overflowPunct/>
        <w:autoSpaceDE/>
        <w:ind w:firstLine="567"/>
        <w:jc w:val="both"/>
        <w:textAlignment w:val="auto"/>
        <w:rPr>
          <w:rFonts w:ascii="Times New Roman" w:hAnsi="Times New Roman" w:cs="Times New Roman"/>
        </w:rPr>
      </w:pPr>
      <w:r w:rsidRPr="00B627B7">
        <w:rPr>
          <w:rFonts w:ascii="Calibri" w:eastAsia="Calibri" w:hAnsi="Calibri" w:cs="Calibri"/>
          <w:color w:val="000000" w:themeColor="text1"/>
          <w:sz w:val="22"/>
          <w:szCs w:val="22"/>
        </w:rPr>
        <w:t xml:space="preserve">Kontaktní údaje obou pověřených osob budou doplněny </w:t>
      </w:r>
      <w:r w:rsidR="0039724A">
        <w:rPr>
          <w:rFonts w:ascii="Calibri" w:eastAsia="Calibri" w:hAnsi="Calibri" w:cs="Calibri"/>
          <w:color w:val="000000" w:themeColor="text1"/>
          <w:sz w:val="22"/>
          <w:szCs w:val="22"/>
        </w:rPr>
        <w:t>objednatelem</w:t>
      </w:r>
      <w:r w:rsidR="0039724A" w:rsidRPr="00B627B7">
        <w:rPr>
          <w:rFonts w:ascii="Calibri" w:eastAsia="Calibri" w:hAnsi="Calibri" w:cs="Calibri"/>
          <w:color w:val="000000" w:themeColor="text1"/>
          <w:sz w:val="22"/>
          <w:szCs w:val="22"/>
        </w:rPr>
        <w:t xml:space="preserve"> </w:t>
      </w:r>
      <w:r w:rsidRPr="00B627B7">
        <w:rPr>
          <w:rFonts w:ascii="Calibri" w:eastAsia="Calibri" w:hAnsi="Calibri" w:cs="Calibri"/>
          <w:color w:val="000000" w:themeColor="text1"/>
          <w:sz w:val="22"/>
          <w:szCs w:val="22"/>
        </w:rPr>
        <w:t>při podpisu smlouvy.</w:t>
      </w:r>
    </w:p>
    <w:p w14:paraId="42B380B3" w14:textId="77777777" w:rsidR="00B627B7" w:rsidRPr="00B627B7" w:rsidRDefault="00B627B7" w:rsidP="00B627B7">
      <w:pPr>
        <w:overflowPunct/>
        <w:ind w:firstLine="567"/>
        <w:jc w:val="both"/>
        <w:textAlignment w:val="auto"/>
        <w:rPr>
          <w:rFonts w:ascii="Times New Roman" w:hAnsi="Times New Roman" w:cs="Times New Roman"/>
          <w:color w:val="000000" w:themeColor="text1"/>
          <w:sz w:val="18"/>
          <w:szCs w:val="18"/>
          <w:highlight w:val="yellow"/>
        </w:rPr>
      </w:pPr>
    </w:p>
    <w:p w14:paraId="7B5D1EED" w14:textId="5A907DB7" w:rsidR="00B627B7" w:rsidRPr="00B627B7" w:rsidRDefault="00B627B7" w:rsidP="00B627B7">
      <w:pPr>
        <w:numPr>
          <w:ilvl w:val="1"/>
          <w:numId w:val="16"/>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lastRenderedPageBreak/>
        <w:t>Pokud zhotovované dílo nebo jeho část vykazuje nesoulad s touto smlouvou, je zhotovitel povinen zjištěné nedostatky a vady ve lhůtě 5 dnů odstranit. V opačném případě je objednatel oprávněn odstranit uvedené nedostatky a vady třetí osobou na náklady zhotovitele a rovněž od této smlouvy bez dalšího odstoupit. V takovém případě dále může objednatel po zhotoviteli požadovat veškeré náklady, které mu tímto postupem vznikly, zejména pak rozdíl mezi cenou díla či jeho části dle této smlouvy a cenou, za kterou si zajistil provedení díla (jeho dokončení) třetí osobou</w:t>
      </w:r>
      <w:r w:rsidR="0039724A">
        <w:rPr>
          <w:rFonts w:ascii="Calibri" w:hAnsi="Calibri" w:cs="Times New Roman"/>
          <w:color w:val="000000"/>
          <w:sz w:val="22"/>
          <w:szCs w:val="22"/>
        </w:rPr>
        <w:t>.</w:t>
      </w:r>
    </w:p>
    <w:p w14:paraId="3E786A60"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2C95BD84" w14:textId="127094E6" w:rsidR="00B627B7" w:rsidRPr="00B627B7" w:rsidRDefault="00B627B7" w:rsidP="00B627B7">
      <w:pPr>
        <w:numPr>
          <w:ilvl w:val="1"/>
          <w:numId w:val="16"/>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Zhotovitel je povinen </w:t>
      </w:r>
      <w:r w:rsidRPr="00B627B7">
        <w:rPr>
          <w:rFonts w:ascii="Calibri" w:hAnsi="Calibri" w:cs="Times New Roman"/>
          <w:b/>
          <w:bCs/>
          <w:color w:val="000000"/>
          <w:sz w:val="22"/>
          <w:szCs w:val="22"/>
        </w:rPr>
        <w:t>organizovat pravidelné kontrolní dny alespoň jednou za 1</w:t>
      </w:r>
      <w:r w:rsidR="00E51ED4">
        <w:rPr>
          <w:rFonts w:ascii="Calibri" w:hAnsi="Calibri" w:cs="Times New Roman"/>
          <w:b/>
          <w:bCs/>
          <w:color w:val="000000"/>
          <w:sz w:val="22"/>
          <w:szCs w:val="22"/>
        </w:rPr>
        <w:t>4</w:t>
      </w:r>
      <w:r w:rsidRPr="00B627B7">
        <w:rPr>
          <w:rFonts w:ascii="Calibri" w:hAnsi="Calibri" w:cs="Times New Roman"/>
          <w:b/>
          <w:bCs/>
          <w:color w:val="000000"/>
          <w:sz w:val="22"/>
          <w:szCs w:val="22"/>
        </w:rPr>
        <w:t xml:space="preserve"> dní</w:t>
      </w:r>
      <w:r w:rsidRPr="00B627B7">
        <w:rPr>
          <w:rFonts w:ascii="Calibri" w:hAnsi="Calibri" w:cs="Times New Roman"/>
          <w:color w:val="000000"/>
          <w:sz w:val="22"/>
          <w:szCs w:val="22"/>
        </w:rPr>
        <w:t xml:space="preserve">, nedohodnou-li se smluvní strany jinak. Na tyto kontrolní dny je zhotovitel povinen přizvat objednatele, technický dozor objednatele, případně také další osoby, které objednatel zhotoviteli písemně označí. </w:t>
      </w:r>
    </w:p>
    <w:p w14:paraId="0794463A"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5E56C74E" w14:textId="77777777" w:rsidR="00B627B7" w:rsidRPr="00B627B7" w:rsidRDefault="00B627B7" w:rsidP="00B627B7">
      <w:pPr>
        <w:numPr>
          <w:ilvl w:val="1"/>
          <w:numId w:val="16"/>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Zhotovitel se zavazuje vyzvat objednatele ke </w:t>
      </w:r>
      <w:r w:rsidRPr="00B627B7">
        <w:rPr>
          <w:rFonts w:ascii="Calibri" w:hAnsi="Calibri" w:cs="Times New Roman"/>
          <w:b/>
          <w:bCs/>
          <w:color w:val="000000"/>
          <w:sz w:val="22"/>
          <w:szCs w:val="22"/>
        </w:rPr>
        <w:t>kontrole a prověření prací, které budou v dalším postupu zakryty nebo se stanou nepřístupnými</w:t>
      </w:r>
      <w:r w:rsidRPr="00B627B7">
        <w:rPr>
          <w:rFonts w:ascii="Calibri" w:hAnsi="Calibri" w:cs="Times New Roman"/>
          <w:color w:val="000000"/>
          <w:sz w:val="22"/>
          <w:szCs w:val="22"/>
        </w:rPr>
        <w:t>, a to písemně zápisem do stavebního deníku a zprávou zaslanou na e-mail objednatele a technického dozoru objednatele minimálně 3 pracovní dny před datem zakrytí či znepřístupnění.</w:t>
      </w:r>
    </w:p>
    <w:p w14:paraId="4228E9EE"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36A32D32" w14:textId="3DF535A0" w:rsidR="00B627B7" w:rsidRDefault="00B627B7" w:rsidP="00B627B7">
      <w:pPr>
        <w:numPr>
          <w:ilvl w:val="1"/>
          <w:numId w:val="16"/>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Pokud zhotovitel povinnost dle předchozího bodu nesplní, je objednatel oprávněn požadovat, aby části díla či jiné výsledky provádění díla, které byly zakryty nebo se staly nepřístupnými, byly odkryty či zpřístupněny, případně aby bylo jinak zjištěno, že byly provedeny řádně. Veškeré náklady obou smluvních stran, které tímto vzniknou, nese zhotovitel.</w:t>
      </w:r>
    </w:p>
    <w:p w14:paraId="255B929F" w14:textId="77777777" w:rsidR="00E51ED4" w:rsidRDefault="00E51ED4" w:rsidP="00972497">
      <w:pPr>
        <w:pStyle w:val="Odstavecseseznamem"/>
        <w:rPr>
          <w:rFonts w:ascii="Calibri" w:hAnsi="Calibri"/>
          <w:color w:val="000000"/>
          <w:sz w:val="22"/>
          <w:szCs w:val="22"/>
        </w:rPr>
      </w:pPr>
    </w:p>
    <w:p w14:paraId="009D4884" w14:textId="77777777" w:rsidR="00E51ED4" w:rsidRDefault="00E51ED4" w:rsidP="00E51ED4">
      <w:pPr>
        <w:pStyle w:val="Zkladntext"/>
        <w:numPr>
          <w:ilvl w:val="1"/>
          <w:numId w:val="16"/>
        </w:numPr>
        <w:ind w:left="567" w:hanging="567"/>
        <w:rPr>
          <w:rFonts w:ascii="Calibri" w:hAnsi="Calibri"/>
          <w:sz w:val="22"/>
          <w:szCs w:val="22"/>
        </w:rPr>
      </w:pPr>
      <w:r>
        <w:rPr>
          <w:rFonts w:ascii="Calibri" w:hAnsi="Calibri"/>
          <w:sz w:val="22"/>
          <w:szCs w:val="22"/>
        </w:rPr>
        <w:t>Zhotovitel je povinen uhradit objednateli smluvní pokutu</w:t>
      </w:r>
      <w:r w:rsidRPr="00B85500">
        <w:rPr>
          <w:rFonts w:ascii="Calibri" w:hAnsi="Calibri"/>
          <w:sz w:val="22"/>
          <w:szCs w:val="22"/>
        </w:rPr>
        <w:t xml:space="preserve"> ve výši </w:t>
      </w:r>
      <w:r w:rsidRPr="00CF3E3F">
        <w:rPr>
          <w:rFonts w:ascii="Calibri" w:hAnsi="Calibri"/>
          <w:b/>
          <w:sz w:val="22"/>
          <w:szCs w:val="22"/>
        </w:rPr>
        <w:t>40.000,- Kč</w:t>
      </w:r>
      <w:r w:rsidRPr="00B85500">
        <w:rPr>
          <w:rFonts w:ascii="Calibri" w:hAnsi="Calibri"/>
          <w:sz w:val="22"/>
          <w:szCs w:val="22"/>
        </w:rPr>
        <w:t xml:space="preserve"> za každé hrub</w:t>
      </w:r>
      <w:r>
        <w:rPr>
          <w:rFonts w:ascii="Calibri" w:hAnsi="Calibri"/>
          <w:sz w:val="22"/>
          <w:szCs w:val="22"/>
        </w:rPr>
        <w:t>é porušení postupů při zhotovování díla</w:t>
      </w:r>
      <w:r w:rsidRPr="00B85500">
        <w:rPr>
          <w:rFonts w:ascii="Calibri" w:hAnsi="Calibri"/>
          <w:sz w:val="22"/>
          <w:szCs w:val="22"/>
        </w:rPr>
        <w:t>.</w:t>
      </w:r>
      <w:r>
        <w:rPr>
          <w:rFonts w:ascii="Calibri" w:hAnsi="Calibri"/>
          <w:sz w:val="22"/>
          <w:szCs w:val="22"/>
        </w:rPr>
        <w:t xml:space="preserve"> Existence či úhrada případné smluvní pokuty nemá vliv na povinnost Zhotovitele uhradit škodu, která jeho pochybením vznikla Objednateli.</w:t>
      </w:r>
      <w:r w:rsidRPr="00B85500">
        <w:rPr>
          <w:rFonts w:ascii="Calibri" w:hAnsi="Calibri"/>
          <w:sz w:val="22"/>
          <w:szCs w:val="22"/>
        </w:rPr>
        <w:t xml:space="preserve"> Za hrubé porušení postupů je </w:t>
      </w:r>
      <w:r>
        <w:rPr>
          <w:rFonts w:ascii="Calibri" w:hAnsi="Calibri"/>
          <w:sz w:val="22"/>
          <w:szCs w:val="22"/>
        </w:rPr>
        <w:t xml:space="preserve">především </w:t>
      </w:r>
      <w:r w:rsidRPr="00B85500">
        <w:rPr>
          <w:rFonts w:ascii="Calibri" w:hAnsi="Calibri"/>
          <w:sz w:val="22"/>
          <w:szCs w:val="22"/>
        </w:rPr>
        <w:t>považována situace, kdy Zhotovite</w:t>
      </w:r>
      <w:r>
        <w:rPr>
          <w:rFonts w:ascii="Calibri" w:hAnsi="Calibri"/>
          <w:sz w:val="22"/>
          <w:szCs w:val="22"/>
        </w:rPr>
        <w:t>l i přes upozornění Objednatele,</w:t>
      </w:r>
      <w:r w:rsidRPr="00B85500">
        <w:rPr>
          <w:rFonts w:ascii="Calibri" w:hAnsi="Calibri"/>
          <w:sz w:val="22"/>
          <w:szCs w:val="22"/>
        </w:rPr>
        <w:t xml:space="preserve"> TDI či specialisty kontroly jakosti TDI:</w:t>
      </w:r>
    </w:p>
    <w:p w14:paraId="2CF39232" w14:textId="77777777" w:rsidR="00E51ED4" w:rsidRDefault="00E51ED4" w:rsidP="00E51ED4">
      <w:pPr>
        <w:pStyle w:val="Zkladntext"/>
        <w:ind w:left="567"/>
        <w:rPr>
          <w:rFonts w:ascii="Calibri" w:hAnsi="Calibri"/>
          <w:sz w:val="22"/>
          <w:szCs w:val="22"/>
        </w:rPr>
      </w:pPr>
    </w:p>
    <w:p w14:paraId="173C6262" w14:textId="77777777" w:rsidR="00E51ED4" w:rsidRDefault="00E51ED4" w:rsidP="00E51ED4">
      <w:pPr>
        <w:pStyle w:val="Zkladntext"/>
        <w:numPr>
          <w:ilvl w:val="0"/>
          <w:numId w:val="35"/>
        </w:numPr>
        <w:rPr>
          <w:rFonts w:ascii="Calibri" w:hAnsi="Calibri"/>
          <w:sz w:val="22"/>
          <w:szCs w:val="22"/>
        </w:rPr>
      </w:pPr>
      <w:r w:rsidRPr="00CF3E3F">
        <w:rPr>
          <w:rFonts w:ascii="Calibri" w:hAnsi="Calibri"/>
          <w:sz w:val="22"/>
          <w:szCs w:val="22"/>
        </w:rPr>
        <w:t>provádí práce, u nichž bylo TDI nebo specialistou kontroly jakosti TDI požadováno zpracování a schválení technologického postupu, aniž by měl k takovým pracím zpracovaný a TDI nebo specialistou kontroly jakosti TDI schválený technologický postup, nebo</w:t>
      </w:r>
    </w:p>
    <w:p w14:paraId="0296FCE5" w14:textId="77777777" w:rsidR="00E51ED4" w:rsidRPr="00CF3E3F" w:rsidRDefault="00E51ED4" w:rsidP="00E51ED4">
      <w:pPr>
        <w:pStyle w:val="Zkladntext"/>
        <w:ind w:left="720"/>
        <w:rPr>
          <w:rFonts w:ascii="Calibri" w:hAnsi="Calibri"/>
          <w:sz w:val="22"/>
          <w:szCs w:val="22"/>
        </w:rPr>
      </w:pPr>
    </w:p>
    <w:p w14:paraId="75708A42" w14:textId="77777777" w:rsidR="00E51ED4" w:rsidRPr="00B85500" w:rsidRDefault="00E51ED4" w:rsidP="00E51ED4">
      <w:pPr>
        <w:pStyle w:val="Zkladntext"/>
        <w:numPr>
          <w:ilvl w:val="0"/>
          <w:numId w:val="35"/>
        </w:numPr>
        <w:rPr>
          <w:rFonts w:ascii="Calibri" w:hAnsi="Calibri"/>
          <w:sz w:val="22"/>
          <w:szCs w:val="22"/>
        </w:rPr>
      </w:pPr>
      <w:r w:rsidRPr="00B85500">
        <w:rPr>
          <w:rFonts w:ascii="Calibri" w:hAnsi="Calibri"/>
          <w:sz w:val="22"/>
          <w:szCs w:val="22"/>
        </w:rPr>
        <w:t>opakovaně poruší TDI nebo specialistou kontroly jakosti TDI schválený technologický postup prací, nebo</w:t>
      </w:r>
    </w:p>
    <w:p w14:paraId="7974FCD9" w14:textId="77777777" w:rsidR="00E51ED4" w:rsidRPr="00B85500" w:rsidRDefault="00E51ED4" w:rsidP="00E51ED4">
      <w:pPr>
        <w:pStyle w:val="Zkladntext"/>
        <w:ind w:left="567"/>
        <w:rPr>
          <w:rFonts w:ascii="Calibri" w:hAnsi="Calibri"/>
          <w:sz w:val="22"/>
          <w:szCs w:val="22"/>
        </w:rPr>
      </w:pPr>
    </w:p>
    <w:p w14:paraId="18151B87" w14:textId="77777777" w:rsidR="00E51ED4" w:rsidRPr="00B85500" w:rsidRDefault="00E51ED4" w:rsidP="00E51ED4">
      <w:pPr>
        <w:pStyle w:val="Zkladntext"/>
        <w:numPr>
          <w:ilvl w:val="0"/>
          <w:numId w:val="35"/>
        </w:numPr>
        <w:rPr>
          <w:rFonts w:ascii="Calibri" w:hAnsi="Calibri"/>
          <w:sz w:val="22"/>
          <w:szCs w:val="22"/>
        </w:rPr>
      </w:pPr>
      <w:r w:rsidRPr="00B85500">
        <w:rPr>
          <w:rFonts w:ascii="Calibri" w:hAnsi="Calibri"/>
          <w:sz w:val="22"/>
          <w:szCs w:val="22"/>
        </w:rPr>
        <w:t>provádí práce v rozporu s TDI nebo specialistou kontroly jakosti TDI schváleným technologickým postupem, nebo</w:t>
      </w:r>
    </w:p>
    <w:p w14:paraId="7CCDC5E8" w14:textId="77777777" w:rsidR="00E51ED4" w:rsidRPr="00B85500" w:rsidRDefault="00E51ED4" w:rsidP="00E51ED4">
      <w:pPr>
        <w:pStyle w:val="Zkladntext"/>
        <w:ind w:left="567"/>
        <w:rPr>
          <w:rFonts w:ascii="Calibri" w:hAnsi="Calibri"/>
          <w:sz w:val="22"/>
          <w:szCs w:val="22"/>
        </w:rPr>
      </w:pPr>
    </w:p>
    <w:p w14:paraId="7D2E5A80" w14:textId="77777777" w:rsidR="00E51ED4" w:rsidRDefault="00E51ED4" w:rsidP="00E51ED4">
      <w:pPr>
        <w:pStyle w:val="Zkladntext"/>
        <w:numPr>
          <w:ilvl w:val="0"/>
          <w:numId w:val="35"/>
        </w:numPr>
        <w:rPr>
          <w:rFonts w:ascii="Calibri" w:hAnsi="Calibri"/>
          <w:sz w:val="22"/>
          <w:szCs w:val="22"/>
        </w:rPr>
      </w:pPr>
      <w:r w:rsidRPr="00B85500">
        <w:rPr>
          <w:rFonts w:ascii="Calibri" w:hAnsi="Calibri"/>
          <w:sz w:val="22"/>
          <w:szCs w:val="22"/>
        </w:rPr>
        <w:t>opakovaně poruší povinnosti dané stanovenými požadovanými kontrolami zakrývaných konstrukcí a případnými kontrolními měřeními a zkouškami (kontrolním zkušebním plánem), nebo</w:t>
      </w:r>
    </w:p>
    <w:p w14:paraId="7652DF33" w14:textId="77777777" w:rsidR="00E51ED4" w:rsidRDefault="00E51ED4" w:rsidP="00E51ED4">
      <w:pPr>
        <w:pStyle w:val="Odstavecseseznamem"/>
        <w:rPr>
          <w:rFonts w:ascii="Calibri" w:hAnsi="Calibri"/>
          <w:sz w:val="22"/>
          <w:szCs w:val="22"/>
        </w:rPr>
      </w:pPr>
    </w:p>
    <w:p w14:paraId="0317065B" w14:textId="2C064401" w:rsidR="00E51ED4" w:rsidRPr="00972497" w:rsidRDefault="00E51ED4" w:rsidP="00972497">
      <w:pPr>
        <w:pStyle w:val="Zkladntext"/>
        <w:numPr>
          <w:ilvl w:val="0"/>
          <w:numId w:val="35"/>
        </w:numPr>
        <w:rPr>
          <w:rFonts w:ascii="Calibri" w:hAnsi="Calibri"/>
          <w:sz w:val="22"/>
          <w:szCs w:val="22"/>
        </w:rPr>
      </w:pPr>
      <w:r w:rsidRPr="00CF3E3F">
        <w:rPr>
          <w:rFonts w:ascii="Calibri" w:hAnsi="Calibri"/>
          <w:sz w:val="22"/>
          <w:szCs w:val="22"/>
        </w:rPr>
        <w:t>opakovaně poruší některou z povinnosti dle odst. 9.5.</w:t>
      </w:r>
    </w:p>
    <w:p w14:paraId="2D09B9EC"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692E55A5" w14:textId="77777777" w:rsidR="00B627B7" w:rsidRPr="00B627B7" w:rsidRDefault="00B627B7" w:rsidP="00B627B7">
      <w:pPr>
        <w:numPr>
          <w:ilvl w:val="1"/>
          <w:numId w:val="16"/>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Pokud se objednatel ke kontrole částí díla, jež mají být zakryty, nedostaví přesto, že zhotovitel řádně splní veškeré stanovené povinnosti, je zhotovitel povinen pořídit detailní fotodokumentaci provedené části díla či jiných výsledků provádění díla a poté je oprávněn tyto zakrýt, příp. jinak znepřístupnit. </w:t>
      </w:r>
    </w:p>
    <w:p w14:paraId="31987CA6"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41F2C0C0" w14:textId="77777777" w:rsidR="00B627B7" w:rsidRPr="00B627B7" w:rsidRDefault="00B627B7" w:rsidP="00B627B7">
      <w:pPr>
        <w:numPr>
          <w:ilvl w:val="1"/>
          <w:numId w:val="16"/>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O výsledku kontroly, při které objednatel zjistí, že zhotovitel porušuje své povinnosti, se zhotovitel zavazuje vyhotovit zápis s uvedením způsobu nápravy a lhůty k jejímu provedení.</w:t>
      </w:r>
    </w:p>
    <w:p w14:paraId="18D9546D"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6488A8CC" w14:textId="77777777" w:rsidR="00B627B7" w:rsidRPr="00B627B7" w:rsidRDefault="00B627B7" w:rsidP="00B627B7">
      <w:pPr>
        <w:numPr>
          <w:ilvl w:val="1"/>
          <w:numId w:val="16"/>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Zhotovitel je povinen poskytnout objednateli a technickému dozoru objednatele nezbytnou součinnost k tomu, aby mohl kontrolu dle tohoto článku provádět. Neposkytnutí nezbytné součinnosti zhotovitelem pro výkon kontroly je považováno za porušení smlouvy </w:t>
      </w:r>
      <w:r w:rsidRPr="00B627B7">
        <w:rPr>
          <w:rFonts w:ascii="Calibri" w:hAnsi="Calibri" w:cs="Times New Roman"/>
          <w:sz w:val="22"/>
          <w:szCs w:val="22"/>
        </w:rPr>
        <w:t>podstatným způsobem.</w:t>
      </w:r>
    </w:p>
    <w:p w14:paraId="69C073B9" w14:textId="77777777" w:rsidR="00B627B7" w:rsidRPr="00B627B7" w:rsidRDefault="00B627B7" w:rsidP="00B627B7">
      <w:pPr>
        <w:overflowPunct/>
        <w:ind w:left="567"/>
        <w:jc w:val="both"/>
        <w:textAlignment w:val="auto"/>
        <w:rPr>
          <w:rFonts w:ascii="Calibri" w:hAnsi="Calibri" w:cs="Times New Roman"/>
          <w:color w:val="000000"/>
          <w:sz w:val="22"/>
          <w:szCs w:val="22"/>
        </w:rPr>
      </w:pPr>
    </w:p>
    <w:p w14:paraId="6A03BFFE" w14:textId="77777777" w:rsidR="00B627B7" w:rsidRPr="00B627B7" w:rsidRDefault="00B627B7" w:rsidP="00B627B7">
      <w:pPr>
        <w:overflowPunct/>
        <w:autoSpaceDE/>
        <w:ind w:left="567"/>
        <w:contextualSpacing/>
        <w:jc w:val="both"/>
        <w:textAlignment w:val="auto"/>
        <w:rPr>
          <w:rFonts w:ascii="Calibri" w:hAnsi="Calibri" w:cs="Times New Roman"/>
          <w:sz w:val="22"/>
          <w:szCs w:val="22"/>
        </w:rPr>
      </w:pPr>
    </w:p>
    <w:p w14:paraId="2CE966BD" w14:textId="77777777"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lastRenderedPageBreak/>
        <w:t>X.</w:t>
      </w:r>
    </w:p>
    <w:p w14:paraId="111736FB" w14:textId="77777777"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t>Staveniště</w:t>
      </w:r>
    </w:p>
    <w:p w14:paraId="42A4F840" w14:textId="77777777" w:rsidR="00B627B7" w:rsidRPr="00B627B7" w:rsidRDefault="00B627B7" w:rsidP="00B627B7">
      <w:pPr>
        <w:numPr>
          <w:ilvl w:val="1"/>
          <w:numId w:val="13"/>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Zhotovitel je povinen zařídit si svým jménem a na vlastní odpovědnost staveniště (místo provádění díla) vč. samostatných toalet, je-li to s ohledem na právní úpravu, případně místní podmínky nutné. Veškeré náklady v této souvislosti jsou součástí ceny díla.</w:t>
      </w:r>
    </w:p>
    <w:p w14:paraId="4DD48A83"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6DD2A691" w14:textId="77777777" w:rsidR="00B627B7" w:rsidRPr="00B627B7" w:rsidRDefault="00B627B7" w:rsidP="00B627B7">
      <w:pPr>
        <w:numPr>
          <w:ilvl w:val="1"/>
          <w:numId w:val="13"/>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Zhotovitel je povinen </w:t>
      </w:r>
      <w:r w:rsidRPr="00B627B7">
        <w:rPr>
          <w:rFonts w:ascii="Calibri" w:hAnsi="Calibri" w:cs="Times New Roman"/>
          <w:b/>
          <w:color w:val="000000"/>
          <w:sz w:val="22"/>
          <w:szCs w:val="22"/>
        </w:rPr>
        <w:t>udržovat na staveništi</w:t>
      </w:r>
      <w:r w:rsidRPr="00B627B7">
        <w:rPr>
          <w:rFonts w:ascii="Calibri" w:hAnsi="Calibri" w:cs="Times New Roman"/>
          <w:color w:val="000000"/>
          <w:sz w:val="22"/>
          <w:szCs w:val="22"/>
        </w:rPr>
        <w:t xml:space="preserve"> a na všech prováděním díla dotčených plochách a pozemních komunikacích </w:t>
      </w:r>
      <w:r w:rsidRPr="00B627B7">
        <w:rPr>
          <w:rFonts w:ascii="Calibri" w:hAnsi="Calibri" w:cs="Times New Roman"/>
          <w:b/>
          <w:color w:val="000000"/>
          <w:sz w:val="22"/>
          <w:szCs w:val="22"/>
        </w:rPr>
        <w:t>pořádek a čistotu</w:t>
      </w:r>
      <w:r w:rsidRPr="00B627B7">
        <w:rPr>
          <w:rFonts w:ascii="Calibri" w:hAnsi="Calibri" w:cs="Times New Roman"/>
          <w:color w:val="000000"/>
          <w:sz w:val="22"/>
          <w:szCs w:val="22"/>
        </w:rPr>
        <w:t xml:space="preserve">, a to po celou dobu provádění díla. </w:t>
      </w:r>
    </w:p>
    <w:p w14:paraId="454D06DB" w14:textId="77777777" w:rsidR="00B627B7" w:rsidRPr="00B627B7" w:rsidRDefault="00B627B7" w:rsidP="00B627B7">
      <w:pPr>
        <w:overflowPunct/>
        <w:autoSpaceDE/>
        <w:ind w:left="720"/>
        <w:contextualSpacing/>
        <w:textAlignment w:val="auto"/>
        <w:rPr>
          <w:rFonts w:ascii="Calibri" w:hAnsi="Calibri" w:cs="Times New Roman"/>
          <w:sz w:val="22"/>
          <w:szCs w:val="22"/>
        </w:rPr>
      </w:pPr>
    </w:p>
    <w:p w14:paraId="370CD4E7" w14:textId="77777777" w:rsidR="00B627B7" w:rsidRPr="00B627B7" w:rsidRDefault="00B627B7" w:rsidP="00B627B7">
      <w:pPr>
        <w:numPr>
          <w:ilvl w:val="1"/>
          <w:numId w:val="13"/>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Zhotovitel je povinen neprodleně a na své náklady </w:t>
      </w:r>
      <w:r w:rsidRPr="00B627B7">
        <w:rPr>
          <w:rFonts w:ascii="Calibri" w:hAnsi="Calibri" w:cs="Times New Roman"/>
          <w:b/>
          <w:color w:val="000000"/>
          <w:sz w:val="22"/>
          <w:szCs w:val="22"/>
        </w:rPr>
        <w:t>odstraňovat odpady</w:t>
      </w:r>
      <w:r w:rsidRPr="00B627B7">
        <w:rPr>
          <w:rFonts w:ascii="Calibri" w:hAnsi="Calibri" w:cs="Times New Roman"/>
          <w:color w:val="000000"/>
          <w:sz w:val="22"/>
          <w:szCs w:val="22"/>
        </w:rPr>
        <w:t xml:space="preserve"> a nečistoty vzniklé při provádění díla v souladu s právními předpisy. V případě prodlení se splněním některé z povinností dle tohoto bodu delším než 2 dny ode dne, kdy objednatel zhotovitele k jejímu splnění vyzval, se zhotovitel zavazuje uhradit objednateli smluvní pokutu ve výši 1.000,- Kč za každý započatý den trvání prodlení; objednatel je v takovém případě dále oprávněn pověřit splněním povinnosti zhotovitele třetí osobu, nebo ji splnit sám vlastními silami. V takovém případě uhradí zhotovitel objednateli s tím spojené náklady.</w:t>
      </w:r>
    </w:p>
    <w:p w14:paraId="0250777D"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6404BA85" w14:textId="77777777" w:rsidR="00B627B7" w:rsidRPr="00B627B7" w:rsidRDefault="00B627B7" w:rsidP="00B627B7">
      <w:pPr>
        <w:numPr>
          <w:ilvl w:val="1"/>
          <w:numId w:val="13"/>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Zhotovitel tímto vůči objednateli přebírá veškerou odpovědnost za dodržování veškerých právních předpisů a povinností těmito stanovených, a to jak za sebe, tak i za své zaměstnance a jiné pracovníky a třetí osoby, které se budou jakýmkoli způsobem na provádění díla podílet (subdodavatelé). V případě, že kdokoli bude vůči objednateli uplatňovat jakýkoli nárok vzniklý v důsledku provádění díla nebo v souvislosti s tímto, nebo pokud bude objednateli uložena jakákoli veřejnoprávní sankce nebo bude rozhodnuto o jeho povinnosti cokoli hradit, zavazuje se zhotovitel uhradit objednateli plnou výši finančního nároku takto uplatněného nebo sankce takto uložené, ale také náhradu újmy, škody, veškeré další nároky vzniklé na základě platných právních předpisů a jakékoli další závazky vzniklé objednateli v souvislosti s takto uplatňovaným nárokem, a to do tří dnů od výzvy objednatele k jejich úhradě</w:t>
      </w:r>
    </w:p>
    <w:p w14:paraId="24745E6E"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1F5771D6" w14:textId="77777777" w:rsidR="00B627B7" w:rsidRPr="00B627B7" w:rsidRDefault="00B627B7" w:rsidP="00B627B7">
      <w:pPr>
        <w:numPr>
          <w:ilvl w:val="1"/>
          <w:numId w:val="13"/>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Ode dne převzetí staveniště je zhotovitel povinen zdokumentovat stávající stav staveniště a uskutečnit opatření a veškeré právní úkony k zajištění bezpečnosti pracovníků a třetích osob pohybujících se v prostorách staveniště. Dále je povinen provést šetření a realizovat v souladu s platnými právními předpisy veškerá opatření k zamezení vzniku rizik a tím vzniku škody. Zhotovitel je zodpovědný za zabezpečení staveniště z hlediska možného úrazu třetích osob a dále také z hlediska možných škod způsobených objednateli či třetím osobám.</w:t>
      </w:r>
    </w:p>
    <w:p w14:paraId="78B6EA57"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1C491660" w14:textId="77777777" w:rsidR="00B627B7" w:rsidRPr="00B627B7" w:rsidRDefault="00B627B7" w:rsidP="00B627B7">
      <w:pPr>
        <w:numPr>
          <w:ilvl w:val="1"/>
          <w:numId w:val="13"/>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Zhotovitel je povinen umožnit na staveništi výkon činnosti technického dozoru objednatele, poskytnout mu veškeré podklady a informace týkající se provádění díla a dále zajistit pro výkon této činnosti v rámci zařízení staveniště v přiměřeném rozsahu nezbytné podmínky.</w:t>
      </w:r>
    </w:p>
    <w:p w14:paraId="3AEC23A3"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101FF7FD" w14:textId="360E04D3" w:rsidR="00B627B7" w:rsidRPr="00B627B7" w:rsidRDefault="00B627B7" w:rsidP="00B627B7">
      <w:pPr>
        <w:numPr>
          <w:ilvl w:val="1"/>
          <w:numId w:val="13"/>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Staveniště a další plochy, které zhotovitel v rámci staveniště využíval, je tento povinen uvést po skončení provádění díla do </w:t>
      </w:r>
      <w:r w:rsidRPr="00B627B7">
        <w:rPr>
          <w:rFonts w:ascii="Calibri" w:hAnsi="Calibri" w:cs="Times New Roman"/>
          <w:b/>
          <w:color w:val="000000"/>
          <w:sz w:val="22"/>
          <w:szCs w:val="22"/>
        </w:rPr>
        <w:t>původního stavu</w:t>
      </w:r>
      <w:r w:rsidRPr="00B627B7">
        <w:rPr>
          <w:rFonts w:ascii="Calibri" w:hAnsi="Calibri" w:cs="Times New Roman"/>
          <w:color w:val="000000"/>
          <w:sz w:val="22"/>
          <w:szCs w:val="22"/>
        </w:rPr>
        <w:t>, vyklidit je a tyto předat zpět objednateli, to vše nejpozději při předání a převzetí díla. V případě ukončení této smlouvy předtím, než nastane některá z okolností dle předchozí věty, je zhotovitel povinen splnit povinnosti dle předchozí věty ve lhůtě do 5 dnů ode dne ukončení smlouvy. V případě prodlení se splněním některé povinnosti dle tohoto bodu se zhotovitel zavazuje uhradit objednateli smluvní pokutu ve v</w:t>
      </w:r>
      <w:r w:rsidR="00962612">
        <w:rPr>
          <w:rFonts w:ascii="Calibri" w:hAnsi="Calibri" w:cs="Times New Roman"/>
          <w:color w:val="000000"/>
          <w:sz w:val="22"/>
          <w:szCs w:val="22"/>
        </w:rPr>
        <w:tab/>
      </w:r>
      <w:proofErr w:type="spellStart"/>
      <w:r w:rsidRPr="00B627B7">
        <w:rPr>
          <w:rFonts w:ascii="Calibri" w:hAnsi="Calibri" w:cs="Times New Roman"/>
          <w:color w:val="000000"/>
          <w:sz w:val="22"/>
          <w:szCs w:val="22"/>
        </w:rPr>
        <w:t>ýši</w:t>
      </w:r>
      <w:proofErr w:type="spellEnd"/>
      <w:r w:rsidRPr="00B627B7">
        <w:rPr>
          <w:rFonts w:ascii="Calibri" w:hAnsi="Calibri" w:cs="Times New Roman"/>
          <w:color w:val="000000"/>
          <w:sz w:val="22"/>
          <w:szCs w:val="22"/>
        </w:rPr>
        <w:t xml:space="preserve"> 1.000,- Kč za každý započatý den trvání prodlení. Objednatel je dále v takovém případě oprávněn pověřit vyklizením staveniště třetí osobu nebo toto vyklidit sám vlastními silami, přičemž zhotovitel je povinen uhradit objednateli všechny s tím spojené náklady.</w:t>
      </w:r>
    </w:p>
    <w:p w14:paraId="4A3B5DA2" w14:textId="77777777" w:rsidR="00035FB4" w:rsidRPr="00B627B7" w:rsidRDefault="00035FB4" w:rsidP="00B627B7">
      <w:pPr>
        <w:overflowPunct/>
        <w:jc w:val="both"/>
        <w:textAlignment w:val="auto"/>
        <w:rPr>
          <w:rFonts w:ascii="Calibri" w:hAnsi="Calibri" w:cs="Times New Roman"/>
          <w:color w:val="000000"/>
          <w:sz w:val="22"/>
          <w:szCs w:val="22"/>
        </w:rPr>
      </w:pPr>
    </w:p>
    <w:p w14:paraId="34B621CC" w14:textId="77777777" w:rsidR="00035FB4" w:rsidRPr="00B627B7" w:rsidRDefault="00035FB4" w:rsidP="00B627B7">
      <w:pPr>
        <w:overflowPunct/>
        <w:jc w:val="both"/>
        <w:textAlignment w:val="auto"/>
        <w:rPr>
          <w:rFonts w:ascii="Calibri" w:hAnsi="Calibri" w:cs="Times New Roman"/>
          <w:color w:val="000000"/>
          <w:sz w:val="22"/>
          <w:szCs w:val="22"/>
        </w:rPr>
      </w:pPr>
    </w:p>
    <w:p w14:paraId="27ACC174" w14:textId="77777777"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t>XI.</w:t>
      </w:r>
    </w:p>
    <w:p w14:paraId="2986353E" w14:textId="77777777"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t>Stavební deník</w:t>
      </w:r>
    </w:p>
    <w:p w14:paraId="1CB5448C" w14:textId="77777777" w:rsidR="00B627B7" w:rsidRPr="00B627B7" w:rsidRDefault="00B627B7" w:rsidP="00B627B7">
      <w:pPr>
        <w:numPr>
          <w:ilvl w:val="1"/>
          <w:numId w:val="14"/>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snapToGrid w:val="0"/>
          <w:color w:val="000000"/>
          <w:sz w:val="22"/>
          <w:szCs w:val="22"/>
        </w:rPr>
        <w:t>Zhotovitel je povinen vést ode dne převzetí staveniště o pracích, které provádí, stavební deník.</w:t>
      </w:r>
    </w:p>
    <w:p w14:paraId="71136B19"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11009FC9" w14:textId="77777777" w:rsidR="00B627B7" w:rsidRPr="00B627B7" w:rsidRDefault="00B627B7" w:rsidP="00B627B7">
      <w:pPr>
        <w:numPr>
          <w:ilvl w:val="1"/>
          <w:numId w:val="14"/>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snapToGrid w:val="0"/>
          <w:color w:val="000000"/>
          <w:sz w:val="22"/>
          <w:szCs w:val="22"/>
        </w:rPr>
        <w:lastRenderedPageBreak/>
        <w:t xml:space="preserve">Stavební deník bude mít očíslované listy. Veškeré údaje se budou zapisovat denně a čitelně. V deníku nebude vynecháno volné místo. Deník bude uložen u stavbyvedoucího na místě přístupném v pracovní dny objednateli a technickému dozoru objednatele. </w:t>
      </w:r>
    </w:p>
    <w:p w14:paraId="394108F9" w14:textId="77777777" w:rsidR="00B627B7" w:rsidRPr="00B627B7" w:rsidRDefault="00B627B7" w:rsidP="00B627B7">
      <w:pPr>
        <w:overflowPunct/>
        <w:autoSpaceDE/>
        <w:ind w:left="567" w:hanging="567"/>
        <w:contextualSpacing/>
        <w:textAlignment w:val="auto"/>
        <w:rPr>
          <w:rFonts w:ascii="Calibri" w:hAnsi="Calibri" w:cs="Times New Roman"/>
          <w:snapToGrid w:val="0"/>
          <w:sz w:val="22"/>
          <w:szCs w:val="22"/>
        </w:rPr>
      </w:pPr>
    </w:p>
    <w:p w14:paraId="0F020AE2" w14:textId="77777777" w:rsidR="00B627B7" w:rsidRPr="00B627B7" w:rsidRDefault="00B627B7" w:rsidP="00B627B7">
      <w:pPr>
        <w:numPr>
          <w:ilvl w:val="1"/>
          <w:numId w:val="14"/>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snapToGrid w:val="0"/>
          <w:color w:val="000000"/>
          <w:sz w:val="22"/>
          <w:szCs w:val="22"/>
        </w:rPr>
        <w:t xml:space="preserve">Do deníku se zapisují všechny skutečnosti související s realizací díla. </w:t>
      </w:r>
    </w:p>
    <w:p w14:paraId="5C682C15" w14:textId="77777777" w:rsidR="00B627B7" w:rsidRPr="00B627B7" w:rsidRDefault="00B627B7" w:rsidP="00B627B7">
      <w:pPr>
        <w:overflowPunct/>
        <w:autoSpaceDE/>
        <w:ind w:left="567" w:hanging="567"/>
        <w:contextualSpacing/>
        <w:textAlignment w:val="auto"/>
        <w:rPr>
          <w:rFonts w:ascii="Calibri" w:hAnsi="Calibri" w:cs="Times New Roman"/>
          <w:snapToGrid w:val="0"/>
          <w:sz w:val="22"/>
          <w:szCs w:val="22"/>
        </w:rPr>
      </w:pPr>
    </w:p>
    <w:p w14:paraId="2370135F" w14:textId="77777777" w:rsidR="00B627B7" w:rsidRPr="00B627B7" w:rsidRDefault="00B627B7" w:rsidP="00B627B7">
      <w:pPr>
        <w:numPr>
          <w:ilvl w:val="1"/>
          <w:numId w:val="14"/>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snapToGrid w:val="0"/>
          <w:color w:val="000000"/>
          <w:sz w:val="22"/>
          <w:szCs w:val="22"/>
        </w:rPr>
        <w:t xml:space="preserve">Denní záznamy čitelně zapisuje a podepisuje stavbyvedoucí zhotovitele. Jestliže objednatel nesouhlasí s obsahem zápisu, zapíše toto stavbyvedoucí do stavebního deníku. Neuvedení nesouhlasu ve stavebním deníku však v žádném případě nepředstavuje jakýkoli souhlas objednatele se zápisem ve stavebním deníku. </w:t>
      </w:r>
    </w:p>
    <w:p w14:paraId="1DA3F303" w14:textId="77777777" w:rsidR="00B627B7" w:rsidRPr="00B627B7" w:rsidRDefault="00B627B7" w:rsidP="00B627B7">
      <w:pPr>
        <w:overflowPunct/>
        <w:ind w:left="567" w:hanging="567"/>
        <w:jc w:val="both"/>
        <w:textAlignment w:val="auto"/>
        <w:rPr>
          <w:rFonts w:ascii="Calibri" w:hAnsi="Calibri" w:cs="Times New Roman"/>
          <w:snapToGrid w:val="0"/>
          <w:color w:val="000000"/>
          <w:sz w:val="22"/>
          <w:szCs w:val="22"/>
        </w:rPr>
      </w:pPr>
    </w:p>
    <w:p w14:paraId="35AE8937" w14:textId="77777777" w:rsidR="00B627B7" w:rsidRPr="00B627B7" w:rsidRDefault="00B627B7" w:rsidP="00B627B7">
      <w:pPr>
        <w:numPr>
          <w:ilvl w:val="1"/>
          <w:numId w:val="14"/>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snapToGrid w:val="0"/>
          <w:color w:val="000000"/>
          <w:sz w:val="22"/>
          <w:szCs w:val="22"/>
        </w:rPr>
        <w:t>Stavební deník musí být veden v souladu s příslušnými právními předpisy.</w:t>
      </w:r>
    </w:p>
    <w:p w14:paraId="03D2D5A1" w14:textId="77777777" w:rsidR="00B627B7" w:rsidRPr="00B627B7" w:rsidRDefault="00B627B7" w:rsidP="00B627B7">
      <w:pPr>
        <w:overflowPunct/>
        <w:jc w:val="both"/>
        <w:textAlignment w:val="auto"/>
        <w:rPr>
          <w:rFonts w:ascii="Calibri" w:hAnsi="Calibri" w:cs="Times New Roman"/>
          <w:color w:val="000000"/>
          <w:sz w:val="22"/>
          <w:szCs w:val="22"/>
        </w:rPr>
      </w:pPr>
    </w:p>
    <w:p w14:paraId="4A5A4260" w14:textId="77777777" w:rsidR="00B627B7" w:rsidRPr="00B627B7" w:rsidRDefault="00B627B7" w:rsidP="00B627B7">
      <w:pPr>
        <w:overflowPunct/>
        <w:jc w:val="both"/>
        <w:textAlignment w:val="auto"/>
        <w:rPr>
          <w:rFonts w:ascii="Calibri" w:hAnsi="Calibri" w:cs="Times New Roman"/>
          <w:color w:val="000000"/>
          <w:sz w:val="22"/>
          <w:szCs w:val="22"/>
        </w:rPr>
      </w:pPr>
    </w:p>
    <w:p w14:paraId="03B14242" w14:textId="77777777"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t>XII.</w:t>
      </w:r>
    </w:p>
    <w:p w14:paraId="4247883C" w14:textId="77777777"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t>Změny</w:t>
      </w:r>
    </w:p>
    <w:p w14:paraId="4D4250B8" w14:textId="50F5B694" w:rsidR="00B627B7" w:rsidRPr="00B627B7" w:rsidRDefault="00B627B7" w:rsidP="00B627B7">
      <w:pPr>
        <w:numPr>
          <w:ilvl w:val="1"/>
          <w:numId w:val="19"/>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Objednatel je kdykoli oprávněn písemným oznámením zhotoviteli provést změnu díla spočívající v tom, že některé z prací, které má zhotovitel dle této smlouvy provést, objednatel již nadále provést nepožaduje. </w:t>
      </w:r>
      <w:r w:rsidR="00E51ED4">
        <w:rPr>
          <w:rFonts w:ascii="Calibri" w:hAnsi="Calibri" w:cs="Times New Roman"/>
          <w:color w:val="000000"/>
          <w:sz w:val="22"/>
          <w:szCs w:val="22"/>
        </w:rPr>
        <w:t>C</w:t>
      </w:r>
      <w:r w:rsidRPr="00B627B7">
        <w:rPr>
          <w:rFonts w:ascii="Calibri" w:hAnsi="Calibri" w:cs="Times New Roman"/>
          <w:color w:val="000000"/>
          <w:sz w:val="22"/>
          <w:szCs w:val="22"/>
        </w:rPr>
        <w:t>ena díla se v takovém případě snižuje o cenu prací, které již nebudou předmětem smlouvy (méněpráce), jak tato vyplývá z jednotkových cen uvedených v </w:t>
      </w:r>
      <w:r w:rsidR="00AB59E1" w:rsidRPr="00AB59E1">
        <w:rPr>
          <w:rFonts w:ascii="Calibri" w:hAnsi="Calibri" w:cs="Times New Roman"/>
          <w:color w:val="000000"/>
          <w:sz w:val="22"/>
          <w:szCs w:val="22"/>
        </w:rPr>
        <w:t>soupis</w:t>
      </w:r>
      <w:r w:rsidR="00AB59E1">
        <w:rPr>
          <w:rFonts w:ascii="Calibri" w:hAnsi="Calibri" w:cs="Times New Roman"/>
          <w:color w:val="000000"/>
          <w:sz w:val="22"/>
          <w:szCs w:val="22"/>
        </w:rPr>
        <w:t>u</w:t>
      </w:r>
      <w:r w:rsidR="00AB59E1" w:rsidRPr="00AB59E1">
        <w:rPr>
          <w:rFonts w:ascii="Calibri" w:hAnsi="Calibri" w:cs="Times New Roman"/>
          <w:color w:val="000000"/>
          <w:sz w:val="22"/>
          <w:szCs w:val="22"/>
        </w:rPr>
        <w:t xml:space="preserve"> stavebních prací a dodávek</w:t>
      </w:r>
      <w:r w:rsidRPr="00B627B7">
        <w:rPr>
          <w:rFonts w:ascii="Calibri" w:hAnsi="Calibri" w:cs="Times New Roman"/>
          <w:color w:val="000000"/>
          <w:sz w:val="22"/>
          <w:szCs w:val="22"/>
        </w:rPr>
        <w:t xml:space="preserve">. Není-li ocenění těchto prací dle </w:t>
      </w:r>
      <w:r w:rsidR="00AB59E1" w:rsidRPr="00AB59E1">
        <w:rPr>
          <w:rFonts w:ascii="Calibri" w:hAnsi="Calibri" w:cs="Times New Roman"/>
          <w:color w:val="000000"/>
          <w:sz w:val="22"/>
          <w:szCs w:val="22"/>
        </w:rPr>
        <w:t>soupis</w:t>
      </w:r>
      <w:r w:rsidR="00AB59E1">
        <w:rPr>
          <w:rFonts w:ascii="Calibri" w:hAnsi="Calibri" w:cs="Times New Roman"/>
          <w:color w:val="000000"/>
          <w:sz w:val="22"/>
          <w:szCs w:val="22"/>
        </w:rPr>
        <w:t>u</w:t>
      </w:r>
      <w:r w:rsidR="00AB59E1" w:rsidRPr="00AB59E1">
        <w:rPr>
          <w:rFonts w:ascii="Calibri" w:hAnsi="Calibri" w:cs="Times New Roman"/>
          <w:color w:val="000000"/>
          <w:sz w:val="22"/>
          <w:szCs w:val="22"/>
        </w:rPr>
        <w:t xml:space="preserve"> stavebních prací a dodávek</w:t>
      </w:r>
      <w:r w:rsidR="00E51ED4">
        <w:rPr>
          <w:rFonts w:ascii="Calibri" w:hAnsi="Calibri" w:cs="Times New Roman"/>
          <w:color w:val="000000"/>
          <w:sz w:val="22"/>
          <w:szCs w:val="22"/>
        </w:rPr>
        <w:t xml:space="preserve"> </w:t>
      </w:r>
      <w:r w:rsidRPr="00B627B7">
        <w:rPr>
          <w:rFonts w:ascii="Calibri" w:hAnsi="Calibri" w:cs="Times New Roman"/>
          <w:color w:val="000000"/>
          <w:sz w:val="22"/>
          <w:szCs w:val="22"/>
        </w:rPr>
        <w:t xml:space="preserve">možné, ocení se tyto práce dle cenové soustavy RTS DATA aktuální ke dni doručení oznámení. </w:t>
      </w:r>
      <w:r w:rsidR="00E51ED4" w:rsidRPr="00E51ED4">
        <w:rPr>
          <w:rFonts w:ascii="Calibri" w:hAnsi="Calibri"/>
          <w:sz w:val="22"/>
          <w:szCs w:val="22"/>
        </w:rPr>
        <w:t xml:space="preserve"> </w:t>
      </w:r>
      <w:r w:rsidR="00E51ED4">
        <w:rPr>
          <w:rFonts w:ascii="Calibri" w:hAnsi="Calibri"/>
          <w:sz w:val="22"/>
          <w:szCs w:val="22"/>
        </w:rPr>
        <w:t>V každém případě je nutné uzavřít dodatek ke smlouvě, který bude platný a účinný až po schválení Radou města Brna.</w:t>
      </w:r>
    </w:p>
    <w:p w14:paraId="041F8468"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482729ED" w14:textId="77777777" w:rsidR="00B627B7" w:rsidRPr="00B627B7" w:rsidRDefault="00B627B7" w:rsidP="00B627B7">
      <w:pPr>
        <w:numPr>
          <w:ilvl w:val="1"/>
          <w:numId w:val="19"/>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Objednatel může po zhotoviteli požadovat provedení prací nad rámec této smlouvy (vícepráce), a to na základě vlastního uvážení. V takovém případě je objednatel oprávněn udělit zhotoviteli pokyn k vypracování návrhu změny dle tohoto článku.</w:t>
      </w:r>
    </w:p>
    <w:p w14:paraId="21804004"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5024A7E7" w14:textId="77777777" w:rsidR="00B627B7" w:rsidRPr="00B627B7" w:rsidRDefault="00B627B7" w:rsidP="00B627B7">
      <w:pPr>
        <w:numPr>
          <w:ilvl w:val="1"/>
          <w:numId w:val="19"/>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Pokud je změna díla potřebná z důvodu porušení této smlouvy ze strany zhotovitele, nemůže takováto změna vést ke zvýšení ceny díla dle této smlouvy nebo k posunu termínů dle této smlouvy.</w:t>
      </w:r>
    </w:p>
    <w:p w14:paraId="294A2994"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1D29D262" w14:textId="77777777" w:rsidR="00B627B7" w:rsidRPr="00B627B7" w:rsidRDefault="00B627B7" w:rsidP="00B627B7">
      <w:pPr>
        <w:numPr>
          <w:ilvl w:val="1"/>
          <w:numId w:val="19"/>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Zhotovitel může objednateli navrhnout změnu i bez výslovného pokynu objednatele. </w:t>
      </w:r>
    </w:p>
    <w:p w14:paraId="6878B53E"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79CDFBD6" w14:textId="77777777" w:rsidR="00B627B7" w:rsidRPr="00B627B7" w:rsidRDefault="00B627B7" w:rsidP="00B627B7">
      <w:pPr>
        <w:numPr>
          <w:ilvl w:val="1"/>
          <w:numId w:val="19"/>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V případě pokynu objednatele k vypracování návrhu změny nebo v jiných případech, kdy má zhotovitel vypracovat návrh změny, je zhotovitel povinen nejpozději do 5 dnů, vypracovat a předat objednateli návrh změny, který bude obsahovat: </w:t>
      </w:r>
    </w:p>
    <w:p w14:paraId="6E434BA8" w14:textId="77777777" w:rsidR="00B627B7" w:rsidRPr="00B627B7" w:rsidRDefault="00B627B7" w:rsidP="00B627B7">
      <w:pPr>
        <w:overflowPunct/>
        <w:jc w:val="both"/>
        <w:textAlignment w:val="auto"/>
        <w:rPr>
          <w:rFonts w:ascii="Calibri" w:hAnsi="Calibri" w:cs="Times New Roman"/>
          <w:color w:val="000000"/>
          <w:sz w:val="22"/>
          <w:szCs w:val="22"/>
        </w:rPr>
      </w:pPr>
    </w:p>
    <w:p w14:paraId="26BA633E" w14:textId="77777777" w:rsidR="00B627B7" w:rsidRPr="00B627B7" w:rsidRDefault="00B627B7" w:rsidP="00B627B7">
      <w:pPr>
        <w:numPr>
          <w:ilvl w:val="0"/>
          <w:numId w:val="31"/>
        </w:numPr>
        <w:overflowPunct/>
        <w:autoSpaceDE/>
        <w:ind w:left="1134"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popis změny,</w:t>
      </w:r>
    </w:p>
    <w:p w14:paraId="577E1B10" w14:textId="77777777" w:rsidR="00B627B7" w:rsidRPr="00B627B7" w:rsidRDefault="00B627B7" w:rsidP="00B627B7">
      <w:pPr>
        <w:numPr>
          <w:ilvl w:val="0"/>
          <w:numId w:val="31"/>
        </w:numPr>
        <w:overflowPunct/>
        <w:autoSpaceDE/>
        <w:ind w:left="1134"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dopad změny na termíny stanovené v této smlouvě, </w:t>
      </w:r>
    </w:p>
    <w:p w14:paraId="1BE110FA" w14:textId="77777777" w:rsidR="00B627B7" w:rsidRPr="00B627B7" w:rsidRDefault="00B627B7" w:rsidP="00B627B7">
      <w:pPr>
        <w:numPr>
          <w:ilvl w:val="0"/>
          <w:numId w:val="31"/>
        </w:numPr>
        <w:overflowPunct/>
        <w:autoSpaceDE/>
        <w:ind w:left="1134"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dopad změny na cenu díla dle této smlouvy,</w:t>
      </w:r>
    </w:p>
    <w:p w14:paraId="24550A55" w14:textId="77777777" w:rsidR="00B627B7" w:rsidRPr="00B627B7" w:rsidRDefault="00B627B7" w:rsidP="00B627B7">
      <w:pPr>
        <w:numPr>
          <w:ilvl w:val="0"/>
          <w:numId w:val="31"/>
        </w:numPr>
        <w:overflowPunct/>
        <w:autoSpaceDE/>
        <w:ind w:left="1134"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případné další dopady na ustanovení smlouvy.</w:t>
      </w:r>
    </w:p>
    <w:p w14:paraId="6D7A2B9A" w14:textId="77777777" w:rsidR="00B627B7" w:rsidRPr="00B627B7" w:rsidRDefault="00B627B7" w:rsidP="00B627B7">
      <w:pPr>
        <w:overflowPunct/>
        <w:jc w:val="both"/>
        <w:textAlignment w:val="auto"/>
        <w:rPr>
          <w:rFonts w:ascii="Calibri" w:hAnsi="Calibri" w:cs="Times New Roman"/>
          <w:color w:val="000000"/>
          <w:sz w:val="22"/>
          <w:szCs w:val="22"/>
        </w:rPr>
      </w:pPr>
    </w:p>
    <w:p w14:paraId="6FF13225" w14:textId="07A5EF43" w:rsidR="00E51ED4" w:rsidRDefault="00E51ED4" w:rsidP="00E51ED4">
      <w:pPr>
        <w:pStyle w:val="Zkladntext"/>
        <w:numPr>
          <w:ilvl w:val="1"/>
          <w:numId w:val="19"/>
        </w:numPr>
        <w:tabs>
          <w:tab w:val="clear" w:pos="0"/>
        </w:tabs>
        <w:spacing w:line="240" w:lineRule="auto"/>
        <w:ind w:left="567" w:hanging="567"/>
        <w:rPr>
          <w:rFonts w:ascii="Calibri" w:hAnsi="Calibri"/>
          <w:sz w:val="22"/>
          <w:szCs w:val="22"/>
        </w:rPr>
      </w:pPr>
      <w:r>
        <w:rPr>
          <w:rFonts w:ascii="Calibri" w:hAnsi="Calibri"/>
          <w:sz w:val="22"/>
          <w:szCs w:val="22"/>
        </w:rPr>
        <w:t>Cena víceprací bude vždy stanovena na základě jednotkových cen obsažených v s</w:t>
      </w:r>
      <w:r w:rsidRPr="006A6890">
        <w:rPr>
          <w:rFonts w:ascii="Calibri" w:hAnsi="Calibri"/>
          <w:sz w:val="22"/>
          <w:szCs w:val="22"/>
        </w:rPr>
        <w:t>oupis</w:t>
      </w:r>
      <w:r>
        <w:rPr>
          <w:rFonts w:ascii="Calibri" w:hAnsi="Calibri"/>
          <w:sz w:val="22"/>
          <w:szCs w:val="22"/>
        </w:rPr>
        <w:t>u</w:t>
      </w:r>
      <w:r w:rsidRPr="006A6890">
        <w:rPr>
          <w:rFonts w:ascii="Calibri" w:hAnsi="Calibri"/>
          <w:sz w:val="22"/>
          <w:szCs w:val="22"/>
        </w:rPr>
        <w:t xml:space="preserve"> stavebních prací a dodávek</w:t>
      </w:r>
      <w:r>
        <w:rPr>
          <w:rFonts w:ascii="Calibri" w:hAnsi="Calibri"/>
          <w:sz w:val="22"/>
          <w:szCs w:val="22"/>
        </w:rPr>
        <w:t>. Není-li takovéto stanovení ceny víceprací možné, bude cena víceprací stanovena dle cenové soustavy RTS DATA aktuální ke dni vypracování návrhu změny, pokud ani takový postup nebude možný, bude cena víceprací stanovena dohodou; nedojde-li k takové dohodě, nebo není-li takovéto stanovení ceny možné, pak budou vícepráce oceněny dle cen v místě a čase obvyklých. Po určení ceny víceprací je nutné uzavřít dodatek ke smlouvě, který bude platný a účinný až po schválení Radou města Brna.</w:t>
      </w:r>
    </w:p>
    <w:p w14:paraId="0DD08A8E"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14602396" w14:textId="77777777" w:rsidR="00B627B7" w:rsidRPr="00B627B7" w:rsidRDefault="00B627B7" w:rsidP="00B627B7">
      <w:pPr>
        <w:numPr>
          <w:ilvl w:val="1"/>
          <w:numId w:val="19"/>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Poté, co objednatel obdrží návrh změny, dohodnou se strany na provedení nebo neprovedení změny podle návrhu. Pokud se strany na provedení změny dohodnou, vydá objednatel zhotoviteli písemný změnový příkaz, který je pro zhotovitele závazný. </w:t>
      </w:r>
    </w:p>
    <w:p w14:paraId="4741EC3C"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4710A339" w14:textId="77777777" w:rsidR="00B627B7" w:rsidRPr="00B627B7" w:rsidRDefault="00B627B7" w:rsidP="00B627B7">
      <w:pPr>
        <w:numPr>
          <w:ilvl w:val="1"/>
          <w:numId w:val="19"/>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lastRenderedPageBreak/>
        <w:t xml:space="preserve">Jakékoli vícepráce musí být vždy před provedením odsouhlaseny formou dodatku k této smlouvě. Jakékoli práce provedené zhotovitelem nad rámec této smlouvy bez předchozího uzavření dodatku ke smlouvě nebudou považovány za vícepráce, ve vztahu ke kterým by zhotovitel měl nárok na zvýšení ceny díla, jakoukoli jinou úhradu nebo na posun termínů. Ke zvýšení ceny díla, stejně tak jako k posunu termínů dle této smlouvy, může dojít pouze na základě písemného dodatku k této smlouvě (v listinné podobě), není-li ve smlouvě výslovně uvedeno jinak. </w:t>
      </w:r>
    </w:p>
    <w:p w14:paraId="64528AFC" w14:textId="77777777" w:rsidR="00B627B7" w:rsidRPr="00B627B7" w:rsidRDefault="00B627B7" w:rsidP="00B627B7">
      <w:pPr>
        <w:overflowPunct/>
        <w:jc w:val="both"/>
        <w:textAlignment w:val="auto"/>
        <w:rPr>
          <w:rFonts w:ascii="Calibri" w:hAnsi="Calibri" w:cs="Times New Roman"/>
          <w:color w:val="000000"/>
          <w:sz w:val="22"/>
          <w:szCs w:val="22"/>
        </w:rPr>
      </w:pPr>
    </w:p>
    <w:p w14:paraId="4DAAD81D" w14:textId="77777777" w:rsidR="00B627B7" w:rsidRPr="00B627B7" w:rsidRDefault="00B627B7" w:rsidP="00B627B7">
      <w:pPr>
        <w:widowControl w:val="0"/>
        <w:overflowPunct/>
        <w:autoSpaceDE/>
        <w:jc w:val="both"/>
        <w:textAlignment w:val="auto"/>
        <w:rPr>
          <w:rFonts w:ascii="Calibri" w:hAnsi="Calibri" w:cs="Times New Roman"/>
          <w:sz w:val="22"/>
          <w:szCs w:val="22"/>
        </w:rPr>
      </w:pPr>
    </w:p>
    <w:p w14:paraId="2E319FF6" w14:textId="77777777"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t>XIII.</w:t>
      </w:r>
    </w:p>
    <w:p w14:paraId="40D26886" w14:textId="77777777"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t>Předání a převzetí díla</w:t>
      </w:r>
    </w:p>
    <w:p w14:paraId="6300B372" w14:textId="77777777" w:rsidR="00B627B7" w:rsidRPr="00B627B7" w:rsidRDefault="00B627B7" w:rsidP="00B627B7">
      <w:pPr>
        <w:numPr>
          <w:ilvl w:val="1"/>
          <w:numId w:val="20"/>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Zhotovitel je povinen předat dílo objednateli bez právních či faktických vad.</w:t>
      </w:r>
    </w:p>
    <w:p w14:paraId="2CF1034B"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351816C9" w14:textId="2AFFE148" w:rsidR="00B627B7" w:rsidRPr="00B627B7" w:rsidRDefault="00B627B7" w:rsidP="00B627B7">
      <w:pPr>
        <w:numPr>
          <w:ilvl w:val="1"/>
          <w:numId w:val="20"/>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Zhotovitel je povinen vyzvat objednatele písemně alespoň pět pracovních dnů předem k předání a převzetí díla. O předání a převzetí díla bude sepsán zúčastněnými stranami</w:t>
      </w:r>
      <w:r w:rsidRPr="00B627B7">
        <w:rPr>
          <w:rFonts w:ascii="Calibri" w:hAnsi="Calibri" w:cs="Times New Roman"/>
          <w:b/>
          <w:color w:val="000000"/>
          <w:sz w:val="22"/>
          <w:szCs w:val="22"/>
        </w:rPr>
        <w:t xml:space="preserve"> protokol</w:t>
      </w:r>
      <w:r w:rsidRPr="00B627B7">
        <w:rPr>
          <w:rFonts w:ascii="Calibri" w:hAnsi="Calibri" w:cs="Times New Roman"/>
          <w:color w:val="000000"/>
          <w:sz w:val="22"/>
          <w:szCs w:val="22"/>
        </w:rPr>
        <w:t xml:space="preserve">, který bude opatřen podpisy obou smluvních stran, jinak se dílo v žádném případně nemůže považovat za předané a převzaté. Protokol bude obsahovat prohlášení objednatele o převzetí nebo nepřevzetí díla a soupis případných vad a nedodělků v souladu s tímto článkem. Zhotovitel přizve k předání a převzetí díla také osobu vykonávající technický dozor objednatele, případně projektanta, architekta či další osoby, které objednatel zhotoviteli písemně označí. Protokol o předání a převzetí díla je </w:t>
      </w:r>
      <w:r w:rsidRPr="00B627B7">
        <w:rPr>
          <w:rFonts w:ascii="Calibri" w:hAnsi="Calibri" w:cs="Times New Roman"/>
          <w:b/>
          <w:color w:val="000000"/>
          <w:sz w:val="22"/>
          <w:szCs w:val="22"/>
        </w:rPr>
        <w:t xml:space="preserve">přílohou č. </w:t>
      </w:r>
      <w:r w:rsidR="009670FF">
        <w:rPr>
          <w:rFonts w:ascii="Calibri" w:hAnsi="Calibri" w:cs="Times New Roman"/>
          <w:b/>
          <w:color w:val="000000"/>
          <w:sz w:val="22"/>
          <w:szCs w:val="22"/>
        </w:rPr>
        <w:t>3</w:t>
      </w:r>
      <w:r w:rsidRPr="00B627B7">
        <w:rPr>
          <w:rFonts w:ascii="Calibri" w:hAnsi="Calibri" w:cs="Times New Roman"/>
          <w:color w:val="000000"/>
          <w:sz w:val="22"/>
          <w:szCs w:val="22"/>
        </w:rPr>
        <w:t xml:space="preserve"> této smlouvy.</w:t>
      </w:r>
    </w:p>
    <w:p w14:paraId="782EDBE2"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1BFAB02C" w14:textId="77777777" w:rsidR="00577B38" w:rsidRPr="003531BE" w:rsidRDefault="00577B38" w:rsidP="00577B38">
      <w:pPr>
        <w:pStyle w:val="Zkladntext"/>
        <w:numPr>
          <w:ilvl w:val="1"/>
          <w:numId w:val="20"/>
        </w:numPr>
        <w:tabs>
          <w:tab w:val="clear" w:pos="0"/>
        </w:tabs>
        <w:spacing w:line="240" w:lineRule="auto"/>
        <w:ind w:left="567" w:hanging="567"/>
        <w:rPr>
          <w:rFonts w:ascii="Calibri" w:hAnsi="Calibri"/>
          <w:sz w:val="22"/>
          <w:szCs w:val="22"/>
        </w:rPr>
      </w:pPr>
      <w:r w:rsidRPr="003531BE">
        <w:rPr>
          <w:rFonts w:ascii="Calibri" w:hAnsi="Calibri"/>
          <w:sz w:val="22"/>
          <w:szCs w:val="22"/>
        </w:rPr>
        <w:t>Objednatel není povinen dílo nebo jeho část převzít, jestliže vykazuje vady či nedodělky</w:t>
      </w:r>
      <w:r>
        <w:rPr>
          <w:rFonts w:ascii="Calibri" w:hAnsi="Calibri"/>
          <w:sz w:val="22"/>
          <w:szCs w:val="22"/>
        </w:rPr>
        <w:t>. O</w:t>
      </w:r>
      <w:r w:rsidRPr="003531BE">
        <w:rPr>
          <w:rFonts w:ascii="Calibri" w:hAnsi="Calibri"/>
          <w:sz w:val="22"/>
          <w:szCs w:val="22"/>
        </w:rPr>
        <w:t xml:space="preserve">bjednatel však může dílo převzít i přesto, že vady či nedodělky vykazuje, pokud tyto samy o sobě ani ve spojení s jinými </w:t>
      </w:r>
      <w:bookmarkStart w:id="3" w:name="_Hlk536523552"/>
      <w:r w:rsidRPr="003531BE">
        <w:rPr>
          <w:rFonts w:ascii="Calibri" w:hAnsi="Calibri"/>
          <w:sz w:val="22"/>
          <w:szCs w:val="22"/>
        </w:rPr>
        <w:t>nebrání užívání díla</w:t>
      </w:r>
      <w:bookmarkEnd w:id="3"/>
      <w:r w:rsidRPr="003531BE">
        <w:rPr>
          <w:rFonts w:ascii="Calibri" w:hAnsi="Calibri"/>
          <w:sz w:val="22"/>
          <w:szCs w:val="22"/>
        </w:rPr>
        <w:t>, přičemž tyto vady budou v takovém případě uvedeny v předávacím protokolu. Objednatel v předávacím protokolu stanoví termín pro odstranění zjištěných vad a nedodělků. Pokud zhotovitel neodstraní vady díla v termínu stanoveném v předávacím protokolu, je objednatel oprávněn odstranit vady sám nebo prostřednictvím třetí osoby na náklady zhotovitele.</w:t>
      </w:r>
    </w:p>
    <w:p w14:paraId="4613E31F"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03FCE4A5" w14:textId="737EB2DF" w:rsidR="00B627B7" w:rsidRPr="00B627B7" w:rsidRDefault="00B627B7" w:rsidP="00B627B7">
      <w:pPr>
        <w:numPr>
          <w:ilvl w:val="1"/>
          <w:numId w:val="20"/>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O odstranění vad a nedodělků díla uvedených v předávacím protokolu, </w:t>
      </w:r>
      <w:r w:rsidR="00577B38" w:rsidRPr="00DF519F">
        <w:rPr>
          <w:rFonts w:ascii="Calibri" w:hAnsi="Calibri"/>
          <w:sz w:val="22"/>
          <w:szCs w:val="22"/>
        </w:rPr>
        <w:t>pokud bylo dílo převzato s vadami a nedodělky,</w:t>
      </w:r>
      <w:r w:rsidR="00577B38">
        <w:rPr>
          <w:rFonts w:ascii="Calibri" w:hAnsi="Calibri"/>
          <w:sz w:val="22"/>
          <w:szCs w:val="22"/>
        </w:rPr>
        <w:t xml:space="preserve"> </w:t>
      </w:r>
      <w:r w:rsidRPr="00B627B7">
        <w:rPr>
          <w:rFonts w:ascii="Calibri" w:hAnsi="Calibri" w:cs="Times New Roman"/>
          <w:color w:val="000000"/>
          <w:sz w:val="22"/>
          <w:szCs w:val="22"/>
        </w:rPr>
        <w:t xml:space="preserve">bude oběma stranami sepsán a podepsán </w:t>
      </w:r>
      <w:r w:rsidRPr="00B627B7">
        <w:rPr>
          <w:rFonts w:ascii="Calibri" w:hAnsi="Calibri" w:cs="Times New Roman"/>
          <w:b/>
          <w:color w:val="000000"/>
          <w:sz w:val="22"/>
          <w:szCs w:val="22"/>
        </w:rPr>
        <w:t>protokol o odstranění vad a nedodělků</w:t>
      </w:r>
      <w:r w:rsidRPr="00B627B7">
        <w:rPr>
          <w:rFonts w:ascii="Calibri" w:hAnsi="Calibri" w:cs="Times New Roman"/>
          <w:color w:val="000000"/>
          <w:sz w:val="22"/>
          <w:szCs w:val="22"/>
        </w:rPr>
        <w:t xml:space="preserve">, který je </w:t>
      </w:r>
      <w:r w:rsidRPr="00B627B7">
        <w:rPr>
          <w:rFonts w:ascii="Calibri" w:hAnsi="Calibri" w:cs="Times New Roman"/>
          <w:b/>
          <w:color w:val="000000"/>
          <w:sz w:val="22"/>
          <w:szCs w:val="22"/>
        </w:rPr>
        <w:t xml:space="preserve">přílohou č. </w:t>
      </w:r>
      <w:r w:rsidR="009670FF">
        <w:rPr>
          <w:rFonts w:ascii="Calibri" w:hAnsi="Calibri" w:cs="Times New Roman"/>
          <w:b/>
          <w:color w:val="000000"/>
          <w:sz w:val="22"/>
          <w:szCs w:val="22"/>
        </w:rPr>
        <w:t>4</w:t>
      </w:r>
      <w:r w:rsidRPr="00B627B7">
        <w:rPr>
          <w:rFonts w:ascii="Calibri" w:hAnsi="Calibri" w:cs="Times New Roman"/>
          <w:color w:val="000000"/>
          <w:sz w:val="22"/>
          <w:szCs w:val="22"/>
        </w:rPr>
        <w:t xml:space="preserve"> této smlouvy. </w:t>
      </w:r>
    </w:p>
    <w:p w14:paraId="17DC5341"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7A7298C3" w14:textId="77777777" w:rsidR="00B627B7" w:rsidRPr="00B627B7" w:rsidRDefault="00B627B7" w:rsidP="00B627B7">
      <w:pPr>
        <w:numPr>
          <w:ilvl w:val="1"/>
          <w:numId w:val="20"/>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V případě prodlení zhotovitele s odstraněním vad a/nebo nedodělků díla uvedených v protokolu se tento zavazuje uhradit objednateli smluvní pokutu ve výši 1.000,- Kč za každou vadu a/nebo nedodělek a za každý započatý den prodlení s odstraněním.</w:t>
      </w:r>
    </w:p>
    <w:p w14:paraId="195B5ADE"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60B9AB06" w14:textId="77777777" w:rsidR="00B627B7" w:rsidRPr="00B627B7" w:rsidRDefault="00B627B7" w:rsidP="00B627B7">
      <w:pPr>
        <w:numPr>
          <w:ilvl w:val="1"/>
          <w:numId w:val="20"/>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Zhotovitel je povinen poučit objednatele nejpozději při předání a převzetí díla o správném způsobu užívání a údržby díla a jeho jednotlivých částí. V případě porušení povinnosti dle předchozí věty nese zhotovitel odpovědnost za veškerou škodu, která na díle případným nesprávným užíváním a údržbou zhotovitelem či třetími osobami vznikne, stejně tak zhotovitel odpovídá za veškeré takovým užíváním či údržbou vzniklé vady. </w:t>
      </w:r>
    </w:p>
    <w:p w14:paraId="4DE2DDBF" w14:textId="04DF8B71" w:rsidR="00B627B7" w:rsidRDefault="00B627B7" w:rsidP="00B627B7">
      <w:pPr>
        <w:overflowPunct/>
        <w:jc w:val="both"/>
        <w:textAlignment w:val="auto"/>
        <w:rPr>
          <w:rFonts w:ascii="Calibri" w:hAnsi="Calibri" w:cs="Times New Roman"/>
          <w:color w:val="000000"/>
          <w:sz w:val="22"/>
          <w:szCs w:val="22"/>
        </w:rPr>
      </w:pPr>
    </w:p>
    <w:p w14:paraId="0EF52F04" w14:textId="77777777" w:rsidR="00A34C76" w:rsidRPr="00B627B7" w:rsidRDefault="00A34C76" w:rsidP="00B627B7">
      <w:pPr>
        <w:overflowPunct/>
        <w:jc w:val="both"/>
        <w:textAlignment w:val="auto"/>
        <w:rPr>
          <w:rFonts w:ascii="Calibri" w:hAnsi="Calibri" w:cs="Times New Roman"/>
          <w:color w:val="000000"/>
          <w:sz w:val="22"/>
          <w:szCs w:val="22"/>
        </w:rPr>
      </w:pPr>
    </w:p>
    <w:p w14:paraId="1361B6B1" w14:textId="77777777"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t>XIV.</w:t>
      </w:r>
    </w:p>
    <w:p w14:paraId="26AA50A9" w14:textId="77777777"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t>Odpovědnost za vady a záruka za jakost</w:t>
      </w:r>
    </w:p>
    <w:p w14:paraId="6EE52B40" w14:textId="77777777" w:rsidR="00B627B7" w:rsidRPr="00B627B7" w:rsidRDefault="00B627B7" w:rsidP="00B627B7">
      <w:pPr>
        <w:numPr>
          <w:ilvl w:val="1"/>
          <w:numId w:val="24"/>
        </w:numPr>
        <w:overflowPunct/>
        <w:autoSpaceDE/>
        <w:ind w:left="567" w:hanging="567"/>
        <w:contextualSpacing/>
        <w:textAlignment w:val="auto"/>
        <w:rPr>
          <w:rFonts w:ascii="Calibri" w:hAnsi="Calibri" w:cs="Times New Roman"/>
          <w:color w:val="000000"/>
          <w:sz w:val="22"/>
          <w:szCs w:val="22"/>
        </w:rPr>
      </w:pPr>
      <w:r w:rsidRPr="00B627B7">
        <w:rPr>
          <w:rFonts w:ascii="Calibri" w:hAnsi="Calibri" w:cs="Times New Roman"/>
          <w:sz w:val="22"/>
          <w:szCs w:val="22"/>
        </w:rPr>
        <w:t xml:space="preserve">Odpovědnost zhotovitele za vady díla se řídí příslušnými ustanoveními občanského zákoníku, není-li dále stanoveno jinak. </w:t>
      </w:r>
    </w:p>
    <w:p w14:paraId="68B91781" w14:textId="77777777" w:rsidR="00B627B7" w:rsidRPr="00B627B7" w:rsidRDefault="00B627B7" w:rsidP="00B627B7">
      <w:pPr>
        <w:overflowPunct/>
        <w:autoSpaceDE/>
        <w:ind w:left="567"/>
        <w:contextualSpacing/>
        <w:textAlignment w:val="auto"/>
        <w:rPr>
          <w:rFonts w:ascii="Calibri" w:hAnsi="Calibri" w:cs="Times New Roman"/>
          <w:color w:val="000000"/>
          <w:sz w:val="22"/>
          <w:szCs w:val="22"/>
        </w:rPr>
      </w:pPr>
    </w:p>
    <w:p w14:paraId="1FC7A760" w14:textId="77777777" w:rsidR="00B627B7" w:rsidRPr="00B627B7" w:rsidRDefault="00B627B7" w:rsidP="00B627B7">
      <w:pPr>
        <w:numPr>
          <w:ilvl w:val="1"/>
          <w:numId w:val="24"/>
        </w:numPr>
        <w:overflowPunct/>
        <w:autoSpaceDE/>
        <w:ind w:left="567" w:hanging="567"/>
        <w:contextualSpacing/>
        <w:jc w:val="both"/>
        <w:textAlignment w:val="auto"/>
        <w:rPr>
          <w:rFonts w:ascii="Calibri" w:hAnsi="Calibri" w:cs="Times New Roman"/>
          <w:color w:val="000000"/>
          <w:sz w:val="22"/>
          <w:szCs w:val="22"/>
        </w:rPr>
      </w:pPr>
      <w:r w:rsidRPr="00B627B7">
        <w:rPr>
          <w:rFonts w:ascii="Calibri" w:hAnsi="Calibri" w:cs="Times New Roman"/>
          <w:color w:val="000000"/>
          <w:sz w:val="22"/>
          <w:szCs w:val="22"/>
        </w:rPr>
        <w:t>Objednatel může právo z vadného plnění uplatnit u soudu a takové právo mu u soudu může být přiznáno i tehdy, nevytkl-li vadu bez zbytečného odkladu poté, kdy ji zjistil či měl možnost zjistit, pokud ji vytkl v průběhu záruční doby, a to bez ohledu na to, zda se jedná o vadu zjevnou nebo skrytou. Vytknutí vady v souladu s tímto bodem se považuje za oznámení vady včas. Objednateli soud přizná práva ze zjevné vady díla i tehdy, pokud převzal dílo bez výhrad.</w:t>
      </w:r>
    </w:p>
    <w:p w14:paraId="496CDCD9"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70615BE7" w14:textId="77777777" w:rsidR="00B627B7" w:rsidRPr="00B627B7" w:rsidRDefault="00B627B7" w:rsidP="00B627B7">
      <w:pPr>
        <w:numPr>
          <w:ilvl w:val="1"/>
          <w:numId w:val="24"/>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lastRenderedPageBreak/>
        <w:t xml:space="preserve">Zhotovitel tímto přebírá záruku za jakost díla, a tedy objednateli zaručuje, že předmět díla bude mít vlastnosti stanovené v této smlouvě a ve všech příslušných technických normách a právních předpisech, které se na předmět díla vztahují, že bude bez vad a že bude funkční a způsobilý pro použití ke svému obvyklému účelu, to vše po dobu </w:t>
      </w:r>
      <w:r w:rsidRPr="00B627B7">
        <w:rPr>
          <w:rFonts w:ascii="Calibri" w:hAnsi="Calibri" w:cs="Times New Roman"/>
          <w:b/>
          <w:color w:val="000000"/>
          <w:sz w:val="22"/>
          <w:szCs w:val="22"/>
        </w:rPr>
        <w:t>60 měsíců</w:t>
      </w:r>
      <w:r w:rsidRPr="00B627B7">
        <w:rPr>
          <w:rFonts w:ascii="Calibri" w:hAnsi="Calibri" w:cs="Times New Roman"/>
          <w:color w:val="000000"/>
          <w:sz w:val="22"/>
          <w:szCs w:val="22"/>
        </w:rPr>
        <w:t xml:space="preserve"> ode dne převzetí díla objednatelem (dále jen </w:t>
      </w:r>
      <w:r w:rsidRPr="00B627B7">
        <w:rPr>
          <w:rFonts w:ascii="Calibri" w:hAnsi="Calibri" w:cs="Times New Roman"/>
          <w:b/>
          <w:i/>
          <w:color w:val="000000"/>
          <w:sz w:val="22"/>
          <w:szCs w:val="22"/>
        </w:rPr>
        <w:t>„záruční doba“</w:t>
      </w:r>
      <w:r w:rsidRPr="00B627B7">
        <w:rPr>
          <w:rFonts w:ascii="Calibri" w:hAnsi="Calibri" w:cs="Times New Roman"/>
          <w:color w:val="000000"/>
          <w:sz w:val="22"/>
          <w:szCs w:val="22"/>
        </w:rPr>
        <w:t>).</w:t>
      </w:r>
    </w:p>
    <w:p w14:paraId="620F9C69" w14:textId="77777777" w:rsidR="00B627B7" w:rsidRPr="00B627B7" w:rsidRDefault="00B627B7" w:rsidP="00B627B7">
      <w:pPr>
        <w:overflowPunct/>
        <w:autoSpaceDE/>
        <w:ind w:left="567" w:hanging="567"/>
        <w:contextualSpacing/>
        <w:textAlignment w:val="auto"/>
        <w:rPr>
          <w:rFonts w:ascii="Calibri" w:hAnsi="Calibri" w:cs="Times New Roman"/>
          <w:sz w:val="22"/>
          <w:szCs w:val="22"/>
        </w:rPr>
      </w:pPr>
    </w:p>
    <w:p w14:paraId="0BF04CC7" w14:textId="77777777" w:rsidR="00B627B7" w:rsidRPr="00B627B7" w:rsidRDefault="00B627B7" w:rsidP="00B627B7">
      <w:pPr>
        <w:numPr>
          <w:ilvl w:val="1"/>
          <w:numId w:val="24"/>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Pokud bylo dílo převzato s vadami nebo nedodělky uvedenými v předávacím protokolu, začne záruční doba plynout teprve v okamžiku oboustranného potvrzení protokolu o odstranění vad a nedodělků.</w:t>
      </w:r>
    </w:p>
    <w:p w14:paraId="1CBE1F99" w14:textId="77777777" w:rsidR="00B627B7" w:rsidRPr="00B627B7" w:rsidRDefault="00B627B7" w:rsidP="00B627B7">
      <w:pPr>
        <w:overflowPunct/>
        <w:autoSpaceDE/>
        <w:ind w:left="567" w:hanging="567"/>
        <w:contextualSpacing/>
        <w:textAlignment w:val="auto"/>
        <w:rPr>
          <w:rFonts w:ascii="Calibri" w:hAnsi="Calibri" w:cs="Times New Roman"/>
          <w:sz w:val="22"/>
          <w:szCs w:val="22"/>
        </w:rPr>
      </w:pPr>
    </w:p>
    <w:p w14:paraId="44CEF7FD" w14:textId="77777777" w:rsidR="00B627B7" w:rsidRPr="00B627B7" w:rsidRDefault="00B627B7" w:rsidP="00B627B7">
      <w:pPr>
        <w:numPr>
          <w:ilvl w:val="1"/>
          <w:numId w:val="24"/>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Jestliže výrobci či subdodavatelé jednotlivých částí předmětu díla poskytují na tyto části záruku se záruční dobou delší, platí pro tyto části díla vždy delší záruční doba. </w:t>
      </w:r>
    </w:p>
    <w:p w14:paraId="530C82B8" w14:textId="77777777" w:rsidR="00B627B7" w:rsidRPr="00B627B7" w:rsidRDefault="00B627B7" w:rsidP="00B627B7">
      <w:pPr>
        <w:overflowPunct/>
        <w:autoSpaceDE/>
        <w:ind w:left="567" w:hanging="567"/>
        <w:contextualSpacing/>
        <w:textAlignment w:val="auto"/>
        <w:rPr>
          <w:rFonts w:ascii="Calibri" w:hAnsi="Calibri" w:cs="Times New Roman"/>
          <w:sz w:val="22"/>
          <w:szCs w:val="22"/>
        </w:rPr>
      </w:pPr>
    </w:p>
    <w:p w14:paraId="21FFB692" w14:textId="77777777" w:rsidR="00B627B7" w:rsidRPr="00B627B7" w:rsidRDefault="00B627B7" w:rsidP="00B627B7">
      <w:pPr>
        <w:numPr>
          <w:ilvl w:val="1"/>
          <w:numId w:val="24"/>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Záruční doba neběží po dobu, po kterou objednatel nemohl předmět díla užívat pro vady díla, za které zhotovitel odpovídá. Pro ty části díla, které byly v důsledku oprávněné reklamace objednatele zhotovitelem opraveny, běží záruční doba opětovně od počátku ode dne provedení reklamační opravy.</w:t>
      </w:r>
    </w:p>
    <w:p w14:paraId="6A0BBDD4" w14:textId="77777777" w:rsidR="00B627B7" w:rsidRPr="00B627B7" w:rsidRDefault="00B627B7" w:rsidP="00B627B7">
      <w:pPr>
        <w:overflowPunct/>
        <w:autoSpaceDE/>
        <w:ind w:left="567" w:hanging="567"/>
        <w:contextualSpacing/>
        <w:textAlignment w:val="auto"/>
        <w:rPr>
          <w:rFonts w:ascii="Calibri" w:hAnsi="Calibri" w:cs="Times New Roman"/>
          <w:sz w:val="22"/>
          <w:szCs w:val="22"/>
        </w:rPr>
      </w:pPr>
    </w:p>
    <w:p w14:paraId="5F7E5018" w14:textId="77777777" w:rsidR="00B627B7" w:rsidRPr="00B627B7" w:rsidRDefault="00B627B7" w:rsidP="00B627B7">
      <w:pPr>
        <w:numPr>
          <w:ilvl w:val="1"/>
          <w:numId w:val="24"/>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Případné odstoupení od smlouvy nemá vliv na povinnosti dle tohoto článku. Jestliže došlo k odstoupení od této smlouvy před převzetím díla objednatelem, počíná záruční doba běžet dnem odstoupení. </w:t>
      </w:r>
    </w:p>
    <w:p w14:paraId="0BD3A002"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50AE26CC" w14:textId="77777777" w:rsidR="00B627B7" w:rsidRPr="00B627B7" w:rsidRDefault="00B627B7" w:rsidP="00B627B7">
      <w:pPr>
        <w:numPr>
          <w:ilvl w:val="1"/>
          <w:numId w:val="24"/>
        </w:numPr>
        <w:overflowPunct/>
        <w:autoSpaceDE/>
        <w:spacing w:line="220" w:lineRule="atLeast"/>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V případě vad předmětu díla je objednatel oprávněn dle své volby uplatnit dále uvedené nároky (reklamace), a to </w:t>
      </w:r>
      <w:r w:rsidRPr="00B627B7">
        <w:rPr>
          <w:rFonts w:ascii="Calibri" w:hAnsi="Calibri" w:cs="Times New Roman"/>
          <w:b/>
          <w:color w:val="000000"/>
          <w:sz w:val="22"/>
          <w:szCs w:val="22"/>
        </w:rPr>
        <w:t>odstranění vady opravou, přiměřenou slevu z ceny díla nebo může od smlouvy odstoupit.</w:t>
      </w:r>
      <w:r w:rsidRPr="00B627B7">
        <w:rPr>
          <w:rFonts w:ascii="Calibri" w:hAnsi="Calibri" w:cs="Times New Roman"/>
          <w:color w:val="000000"/>
          <w:sz w:val="22"/>
          <w:szCs w:val="22"/>
        </w:rPr>
        <w:t xml:space="preserve"> Objednatel sdělí zhotoviteli, jaké právo si zvolil, při oznámení vady, nebo bez zbytečného odkladu po oznámení vady. Pokud objednatel volbu práva neprovede v souladu s předchozí větou, má se za to, že požaduje odstranění vady opravou předmětu díla. Uplatněný nárok může objednatel bez nutnosti souhlasu zhotovitele až do vyřízení reklamace měnit.</w:t>
      </w:r>
    </w:p>
    <w:p w14:paraId="4413312F" w14:textId="77777777" w:rsidR="00B627B7" w:rsidRPr="00B627B7" w:rsidRDefault="00B627B7" w:rsidP="00B627B7">
      <w:pPr>
        <w:overflowPunct/>
        <w:spacing w:line="220" w:lineRule="atLeast"/>
        <w:ind w:left="567" w:hanging="567"/>
        <w:jc w:val="both"/>
        <w:textAlignment w:val="auto"/>
        <w:rPr>
          <w:rFonts w:ascii="Calibri" w:hAnsi="Calibri" w:cs="Times New Roman"/>
          <w:color w:val="000000"/>
          <w:sz w:val="22"/>
          <w:szCs w:val="22"/>
        </w:rPr>
      </w:pPr>
    </w:p>
    <w:p w14:paraId="2F52A015" w14:textId="77777777" w:rsidR="00B627B7" w:rsidRPr="00B627B7" w:rsidRDefault="00B627B7" w:rsidP="00B627B7">
      <w:pPr>
        <w:numPr>
          <w:ilvl w:val="1"/>
          <w:numId w:val="24"/>
        </w:numPr>
        <w:overflowPunct/>
        <w:autoSpaceDE/>
        <w:spacing w:line="220" w:lineRule="atLeast"/>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Odstoupit od smlouvy či uplatnit nárok na přiměřenou slevu z ceny díla je však objednatel oprávněn uplatnit pouze tehdy, pokud:</w:t>
      </w:r>
    </w:p>
    <w:p w14:paraId="0FD40E76" w14:textId="77777777" w:rsidR="00B627B7" w:rsidRPr="00B627B7" w:rsidRDefault="00B627B7" w:rsidP="00B627B7">
      <w:pPr>
        <w:overflowPunct/>
        <w:spacing w:line="220" w:lineRule="atLeast"/>
        <w:jc w:val="both"/>
        <w:textAlignment w:val="auto"/>
        <w:rPr>
          <w:rFonts w:ascii="Calibri" w:hAnsi="Calibri" w:cs="Times New Roman"/>
          <w:color w:val="000000"/>
          <w:sz w:val="22"/>
          <w:szCs w:val="22"/>
        </w:rPr>
      </w:pPr>
    </w:p>
    <w:p w14:paraId="553B8D9F" w14:textId="77777777" w:rsidR="00B627B7" w:rsidRPr="00B627B7" w:rsidRDefault="00B627B7" w:rsidP="00B627B7">
      <w:pPr>
        <w:numPr>
          <w:ilvl w:val="0"/>
          <w:numId w:val="41"/>
        </w:numPr>
        <w:overflowPunct/>
        <w:autoSpaceDE/>
        <w:spacing w:line="220" w:lineRule="atLeast"/>
        <w:ind w:left="1134"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se zhotovitel dostal do prodlení s vyřízením reklamace, nebo</w:t>
      </w:r>
    </w:p>
    <w:p w14:paraId="68B4F4E9" w14:textId="77777777" w:rsidR="00B627B7" w:rsidRPr="00B627B7" w:rsidRDefault="00B627B7" w:rsidP="00B627B7">
      <w:pPr>
        <w:numPr>
          <w:ilvl w:val="0"/>
          <w:numId w:val="41"/>
        </w:numPr>
        <w:overflowPunct/>
        <w:autoSpaceDE/>
        <w:spacing w:line="220" w:lineRule="atLeast"/>
        <w:ind w:left="1134"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se opakovaně vyskytla vada díla, kterou zhotovitel předtím již minimálně dvakrát odstraňoval nebo měl povinnost odstranit.</w:t>
      </w:r>
    </w:p>
    <w:p w14:paraId="01247AEC" w14:textId="77777777" w:rsidR="00B627B7" w:rsidRPr="00B627B7" w:rsidRDefault="00B627B7" w:rsidP="00B627B7">
      <w:pPr>
        <w:overflowPunct/>
        <w:spacing w:line="220" w:lineRule="atLeast"/>
        <w:ind w:left="1134"/>
        <w:jc w:val="both"/>
        <w:textAlignment w:val="auto"/>
        <w:rPr>
          <w:rFonts w:ascii="Calibri" w:hAnsi="Calibri" w:cs="Times New Roman"/>
          <w:color w:val="000000"/>
          <w:sz w:val="22"/>
          <w:szCs w:val="22"/>
        </w:rPr>
      </w:pPr>
    </w:p>
    <w:p w14:paraId="6F8C4EE7" w14:textId="77777777" w:rsidR="00B627B7" w:rsidRPr="00B627B7" w:rsidRDefault="00B627B7" w:rsidP="00B627B7">
      <w:pPr>
        <w:numPr>
          <w:ilvl w:val="1"/>
          <w:numId w:val="24"/>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Zhotovitel je povinen neprodleně, nejpozději však do 3 pracovních dnů ode dne doručení uplatnění nároku objednatelem, oznámit objednateli, zda reklamaci uznává nebo nikoliv. Pokud tak zhotovitel v uvedené lhůtě neučiní, platí, že reklamaci uznává. </w:t>
      </w:r>
    </w:p>
    <w:p w14:paraId="74BBE356"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670D4384" w14:textId="1C5D1BF2" w:rsidR="00B627B7" w:rsidRPr="00B627B7" w:rsidRDefault="00B627B7" w:rsidP="00B627B7">
      <w:pPr>
        <w:numPr>
          <w:ilvl w:val="1"/>
          <w:numId w:val="24"/>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Pokud objednatel uplatnil nárok na provedení opravy díla a zhotovitel objednateli sdělí, že reklamaci neuznává, je objednatel oprávněn zhotovitele vyzvat k tomu, aby přes neuznání reklamovanou vadu odstranil. Zhotovitel je za takové situace povinen vadu odstranit a prokáže-li neoprávněnost reklamace, je oprávněn žádat pak náhradu účelně vynaložených a prokazatelných nákladů, jejichž výše bude stanovena na základě </w:t>
      </w:r>
      <w:r w:rsidR="00E51ED4" w:rsidRPr="00E51ED4">
        <w:rPr>
          <w:rFonts w:ascii="Calibri" w:hAnsi="Calibri" w:cs="Times New Roman"/>
          <w:color w:val="000000"/>
          <w:sz w:val="22"/>
          <w:szCs w:val="22"/>
        </w:rPr>
        <w:t>soupis</w:t>
      </w:r>
      <w:r w:rsidR="00E51ED4">
        <w:rPr>
          <w:rFonts w:ascii="Calibri" w:hAnsi="Calibri" w:cs="Times New Roman"/>
          <w:color w:val="000000"/>
          <w:sz w:val="22"/>
          <w:szCs w:val="22"/>
        </w:rPr>
        <w:t xml:space="preserve">u </w:t>
      </w:r>
      <w:r w:rsidR="00E51ED4" w:rsidRPr="00E51ED4">
        <w:rPr>
          <w:rFonts w:ascii="Calibri" w:hAnsi="Calibri" w:cs="Times New Roman"/>
          <w:color w:val="000000"/>
          <w:sz w:val="22"/>
          <w:szCs w:val="22"/>
        </w:rPr>
        <w:t>stavebních prací a dodávek</w:t>
      </w:r>
      <w:r w:rsidR="00E51ED4">
        <w:rPr>
          <w:rFonts w:ascii="Calibri" w:hAnsi="Calibri" w:cs="Times New Roman"/>
          <w:color w:val="000000"/>
          <w:sz w:val="22"/>
          <w:szCs w:val="22"/>
        </w:rPr>
        <w:t xml:space="preserve"> </w:t>
      </w:r>
      <w:r w:rsidRPr="00B627B7">
        <w:rPr>
          <w:rFonts w:ascii="Calibri" w:hAnsi="Calibri" w:cs="Times New Roman"/>
          <w:color w:val="000000"/>
          <w:sz w:val="22"/>
          <w:szCs w:val="22"/>
        </w:rPr>
        <w:t xml:space="preserve">a nebude-li to možné ve výši odpovídající výši nákladů v místě a čase obvyklých. </w:t>
      </w:r>
    </w:p>
    <w:p w14:paraId="02E400BD"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7FFD07B5" w14:textId="77777777" w:rsidR="00B627B7" w:rsidRPr="00B627B7" w:rsidRDefault="00B627B7" w:rsidP="00B627B7">
      <w:pPr>
        <w:numPr>
          <w:ilvl w:val="1"/>
          <w:numId w:val="24"/>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Zhotovitel je povinen uspokojit nárok objednatele uplatněný podle tohoto článku nejpozději do </w:t>
      </w:r>
      <w:r w:rsidRPr="00B627B7">
        <w:rPr>
          <w:rFonts w:ascii="Calibri" w:hAnsi="Calibri" w:cs="Times New Roman"/>
          <w:b/>
          <w:bCs/>
          <w:color w:val="000000"/>
          <w:sz w:val="22"/>
          <w:szCs w:val="22"/>
        </w:rPr>
        <w:t>15 dnů</w:t>
      </w:r>
      <w:r w:rsidRPr="00B627B7">
        <w:rPr>
          <w:rFonts w:ascii="Calibri" w:hAnsi="Calibri" w:cs="Times New Roman"/>
          <w:color w:val="000000"/>
          <w:sz w:val="22"/>
          <w:szCs w:val="22"/>
        </w:rPr>
        <w:t xml:space="preserve"> od doručení uplatnění nároku, pokud se strany nedohodnou jinak. Pokud se však jedná o vadu, která svým charakterem ohrožuje provoz Městského plaveckého stadionu Lužánky nebo bezpečnost osob tam přítomných (tj. vadu havarijní), je zhotovitel bez ohledu na svůj názor na oprávněnost reklamace povinen zahájit faktické odstraňování vady </w:t>
      </w:r>
      <w:r w:rsidRPr="00B627B7">
        <w:rPr>
          <w:rFonts w:ascii="Calibri" w:hAnsi="Calibri" w:cs="Times New Roman"/>
          <w:b/>
          <w:bCs/>
          <w:color w:val="000000"/>
          <w:sz w:val="22"/>
          <w:szCs w:val="22"/>
        </w:rPr>
        <w:t>do 24 hodin</w:t>
      </w:r>
      <w:r w:rsidRPr="00B627B7">
        <w:rPr>
          <w:rFonts w:ascii="Calibri" w:hAnsi="Calibri" w:cs="Times New Roman"/>
          <w:color w:val="000000"/>
          <w:sz w:val="22"/>
          <w:szCs w:val="22"/>
        </w:rPr>
        <w:t xml:space="preserve"> od jejího nahlášení objednatelem a kompletně ji odstranit do 72 hodin od nahlášení objednatelem (pokud to povaha vady umožňuje).</w:t>
      </w:r>
    </w:p>
    <w:p w14:paraId="291D9BAD"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6FE9FC0F" w14:textId="77777777" w:rsidR="00B627B7" w:rsidRPr="00B627B7" w:rsidRDefault="00B627B7" w:rsidP="00B627B7">
      <w:pPr>
        <w:numPr>
          <w:ilvl w:val="1"/>
          <w:numId w:val="24"/>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Pokud zhotovitel ve stanovené lhůtě neuspokojí uplatněné nároky objednatele, je v prodlení s vyřízením reklamace. Zhotovitel je v prodlení s vyřízením reklamace rovněž pokud neuzná </w:t>
      </w:r>
      <w:r w:rsidRPr="00B627B7">
        <w:rPr>
          <w:rFonts w:ascii="Calibri" w:hAnsi="Calibri" w:cs="Times New Roman"/>
          <w:color w:val="000000"/>
          <w:sz w:val="22"/>
          <w:szCs w:val="22"/>
        </w:rPr>
        <w:lastRenderedPageBreak/>
        <w:t xml:space="preserve">oprávněnou reklamaci, a to počínaje uplynutím lhůty k uspokojení nároku objednatele dle předchozího bodu. </w:t>
      </w:r>
    </w:p>
    <w:p w14:paraId="7E77BED6"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52E10D74" w14:textId="77777777" w:rsidR="00B627B7" w:rsidRPr="00B627B7" w:rsidRDefault="00B627B7" w:rsidP="00B627B7">
      <w:pPr>
        <w:numPr>
          <w:ilvl w:val="1"/>
          <w:numId w:val="24"/>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 xml:space="preserve">Objednatel je v případě prodlení zhotovitele s vyřízením reklamace oprávněn nechat vady díla odstranit na náklady zhotovitele třetí osobou či vlastními silami. V tomto případě uhradí zhotovitel objednateli s tím spojené náklady. Nárok objednatele na náhradu způsobené újmy či škody a na úhradu případné smluvní pokuty zůstává nedotčen. </w:t>
      </w:r>
    </w:p>
    <w:p w14:paraId="1ECE02C5"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604CFB0F" w14:textId="77777777" w:rsidR="00B627B7" w:rsidRPr="00B627B7" w:rsidRDefault="00B627B7" w:rsidP="00B627B7">
      <w:pPr>
        <w:numPr>
          <w:ilvl w:val="1"/>
          <w:numId w:val="24"/>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V případě prodlení zhotovitele s vyřízením reklamace uhradí zhotovitel objednateli smluvní pokutu ve výši 1.000,- Kč za nevyřízenou reklamaci každé jednotlivé vady a za každý započatý den prodlení.</w:t>
      </w:r>
    </w:p>
    <w:p w14:paraId="044850D6"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6551C1CF" w14:textId="77777777" w:rsidR="00B627B7" w:rsidRPr="00B627B7" w:rsidRDefault="00B627B7" w:rsidP="00B627B7">
      <w:pPr>
        <w:numPr>
          <w:ilvl w:val="1"/>
          <w:numId w:val="24"/>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O odstranění reklamované vady vypracuje zhotovitel protokol, ve kterém potvrdí, kdy byla vada reklamována, jak a kdy byla vada odstraněna a předá jej objednateli ve lhůtě k vyřízení reklamace, jinak je v prodlení s jejím vyřízením.</w:t>
      </w:r>
    </w:p>
    <w:p w14:paraId="0C851884"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690A2C29" w14:textId="77777777" w:rsidR="00B627B7" w:rsidRPr="00B627B7" w:rsidRDefault="00B627B7" w:rsidP="00B627B7">
      <w:pPr>
        <w:numPr>
          <w:ilvl w:val="1"/>
          <w:numId w:val="24"/>
        </w:numPr>
        <w:overflowPunct/>
        <w:autoSpaceDE/>
        <w:ind w:left="567" w:hanging="567"/>
        <w:jc w:val="both"/>
        <w:textAlignment w:val="auto"/>
        <w:rPr>
          <w:rFonts w:ascii="Calibri" w:hAnsi="Calibri" w:cs="Times New Roman"/>
          <w:color w:val="000000"/>
          <w:sz w:val="22"/>
          <w:szCs w:val="22"/>
        </w:rPr>
      </w:pPr>
      <w:r w:rsidRPr="00B627B7">
        <w:rPr>
          <w:rFonts w:ascii="Calibri" w:hAnsi="Calibri" w:cs="Times New Roman"/>
          <w:color w:val="000000"/>
          <w:sz w:val="22"/>
          <w:szCs w:val="22"/>
        </w:rPr>
        <w:t>Objednatel se zavazuje, že při odstraňování vad poskytne zhotoviteli veškerou potřebnou součinnost k tomu, aby byly vady v souladu s touto smlouvou řádně a včas odstraněny.</w:t>
      </w:r>
    </w:p>
    <w:p w14:paraId="464D012D" w14:textId="77777777" w:rsidR="00B627B7" w:rsidRPr="00B627B7" w:rsidRDefault="00B627B7" w:rsidP="00B627B7">
      <w:pPr>
        <w:overflowPunct/>
        <w:ind w:left="567" w:hanging="567"/>
        <w:jc w:val="both"/>
        <w:textAlignment w:val="auto"/>
        <w:rPr>
          <w:rFonts w:ascii="Calibri" w:hAnsi="Calibri" w:cs="Times New Roman"/>
          <w:color w:val="000000"/>
          <w:sz w:val="22"/>
          <w:szCs w:val="22"/>
        </w:rPr>
      </w:pPr>
    </w:p>
    <w:p w14:paraId="133304DA" w14:textId="77777777" w:rsidR="00B627B7" w:rsidRPr="00B627B7" w:rsidRDefault="00B627B7" w:rsidP="00B627B7">
      <w:pPr>
        <w:overflowPunct/>
        <w:autoSpaceDE/>
        <w:jc w:val="center"/>
        <w:textAlignment w:val="auto"/>
        <w:rPr>
          <w:rFonts w:ascii="Calibri" w:hAnsi="Calibri" w:cs="Times New Roman"/>
          <w:b/>
          <w:sz w:val="22"/>
          <w:szCs w:val="22"/>
        </w:rPr>
      </w:pPr>
    </w:p>
    <w:p w14:paraId="274DC915" w14:textId="77777777"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t>XV.</w:t>
      </w:r>
    </w:p>
    <w:p w14:paraId="6E27F2B5" w14:textId="77777777" w:rsidR="00B627B7" w:rsidRPr="00B627B7" w:rsidRDefault="00B627B7" w:rsidP="00B627B7">
      <w:pPr>
        <w:overflowPunct/>
        <w:spacing w:line="220" w:lineRule="atLeast"/>
        <w:ind w:left="567" w:hanging="567"/>
        <w:jc w:val="center"/>
        <w:textAlignment w:val="auto"/>
        <w:outlineLvl w:val="1"/>
        <w:rPr>
          <w:rFonts w:ascii="Calibri" w:hAnsi="Calibri" w:cs="Times New Roman"/>
          <w:b/>
          <w:color w:val="000000"/>
          <w:sz w:val="22"/>
          <w:szCs w:val="22"/>
        </w:rPr>
      </w:pPr>
      <w:r w:rsidRPr="00B627B7">
        <w:rPr>
          <w:rFonts w:ascii="Calibri" w:hAnsi="Calibri" w:cs="Times New Roman"/>
          <w:b/>
          <w:color w:val="000000"/>
          <w:sz w:val="22"/>
          <w:szCs w:val="22"/>
        </w:rPr>
        <w:t>Subdodavatelé</w:t>
      </w:r>
    </w:p>
    <w:p w14:paraId="0D96FFEB" w14:textId="77777777" w:rsidR="00B627B7" w:rsidRPr="00B627B7" w:rsidRDefault="00B627B7" w:rsidP="00B627B7">
      <w:pPr>
        <w:widowControl w:val="0"/>
        <w:numPr>
          <w:ilvl w:val="0"/>
          <w:numId w:val="45"/>
        </w:numPr>
        <w:overflowPunct/>
        <w:autoSpaceDE/>
        <w:ind w:left="567" w:hanging="567"/>
        <w:contextualSpacing/>
        <w:jc w:val="both"/>
        <w:textAlignment w:val="auto"/>
        <w:rPr>
          <w:rFonts w:ascii="Calibri" w:hAnsi="Calibri" w:cs="Times New Roman"/>
          <w:sz w:val="22"/>
          <w:szCs w:val="22"/>
        </w:rPr>
      </w:pPr>
      <w:r w:rsidRPr="00B627B7">
        <w:rPr>
          <w:rFonts w:ascii="Calibri" w:hAnsi="Calibri" w:cs="Times New Roman"/>
          <w:sz w:val="22"/>
          <w:szCs w:val="22"/>
        </w:rPr>
        <w:t>Zhotovitel je povinen provádět dílo pouze osobně, příp. prostřednictvím vlastních zaměstnanců.</w:t>
      </w:r>
    </w:p>
    <w:p w14:paraId="74E49F14" w14:textId="77777777" w:rsidR="00B627B7" w:rsidRPr="00B627B7" w:rsidRDefault="00B627B7" w:rsidP="00B627B7">
      <w:pPr>
        <w:widowControl w:val="0"/>
        <w:overflowPunct/>
        <w:autoSpaceDE/>
        <w:ind w:left="567" w:hanging="567"/>
        <w:jc w:val="both"/>
        <w:textAlignment w:val="auto"/>
        <w:rPr>
          <w:rFonts w:ascii="Calibri" w:hAnsi="Calibri" w:cs="Times New Roman"/>
          <w:sz w:val="22"/>
          <w:szCs w:val="22"/>
        </w:rPr>
      </w:pPr>
    </w:p>
    <w:p w14:paraId="01B7B1C3" w14:textId="6CED0928" w:rsidR="00B627B7" w:rsidRPr="00B627B7" w:rsidRDefault="00B627B7" w:rsidP="00B627B7">
      <w:pPr>
        <w:widowControl w:val="0"/>
        <w:numPr>
          <w:ilvl w:val="0"/>
          <w:numId w:val="45"/>
        </w:numPr>
        <w:overflowPunct/>
        <w:autoSpaceDE/>
        <w:ind w:left="567" w:hanging="567"/>
        <w:contextualSpacing/>
        <w:jc w:val="both"/>
        <w:textAlignment w:val="auto"/>
        <w:rPr>
          <w:rFonts w:ascii="Calibri" w:hAnsi="Calibri" w:cs="Times New Roman"/>
          <w:sz w:val="22"/>
          <w:szCs w:val="22"/>
        </w:rPr>
      </w:pPr>
      <w:r w:rsidRPr="00B627B7">
        <w:rPr>
          <w:rFonts w:ascii="Calibri" w:hAnsi="Calibri" w:cs="Times New Roman"/>
          <w:sz w:val="22"/>
          <w:szCs w:val="22"/>
        </w:rPr>
        <w:t xml:space="preserve">Zhotovitel je oprávněn využít k provádění díla rovněž takové třetí osoby (subdodavatele), které jsou uvedeny </w:t>
      </w:r>
      <w:r w:rsidRPr="00B627B7">
        <w:rPr>
          <w:rFonts w:ascii="Calibri" w:hAnsi="Calibri" w:cs="Times New Roman"/>
          <w:b/>
          <w:bCs/>
          <w:sz w:val="22"/>
          <w:szCs w:val="22"/>
        </w:rPr>
        <w:t xml:space="preserve">v příloze č. </w:t>
      </w:r>
      <w:r w:rsidR="009670FF">
        <w:rPr>
          <w:rFonts w:ascii="Calibri" w:hAnsi="Calibri" w:cs="Times New Roman"/>
          <w:b/>
          <w:bCs/>
          <w:sz w:val="22"/>
          <w:szCs w:val="22"/>
        </w:rPr>
        <w:t>5</w:t>
      </w:r>
      <w:r w:rsidRPr="00B627B7">
        <w:rPr>
          <w:rFonts w:ascii="Calibri" w:hAnsi="Calibri" w:cs="Times New Roman"/>
          <w:sz w:val="22"/>
          <w:szCs w:val="22"/>
        </w:rPr>
        <w:t xml:space="preserve"> této smlouvy. Tento seznam předloží zhotovitel objednateli ke schválení nejpozději v den podpisu smlouvy. Jiné osoby je zhotovitel oprávněn využít pouze na základě předchozího písemného souhlasu objednatele s využitím konkrétního subdodavatele. </w:t>
      </w:r>
    </w:p>
    <w:p w14:paraId="7F2B441A" w14:textId="77777777" w:rsidR="00B627B7" w:rsidRPr="00B627B7" w:rsidRDefault="00B627B7" w:rsidP="00B627B7">
      <w:pPr>
        <w:widowControl w:val="0"/>
        <w:overflowPunct/>
        <w:autoSpaceDE/>
        <w:ind w:left="567" w:hanging="567"/>
        <w:jc w:val="both"/>
        <w:textAlignment w:val="auto"/>
        <w:rPr>
          <w:rFonts w:ascii="Calibri" w:hAnsi="Calibri" w:cs="Times New Roman"/>
          <w:sz w:val="22"/>
          <w:szCs w:val="22"/>
        </w:rPr>
      </w:pPr>
    </w:p>
    <w:p w14:paraId="39E0977A" w14:textId="77777777" w:rsidR="00B627B7" w:rsidRPr="00B627B7" w:rsidRDefault="00B627B7" w:rsidP="00B627B7">
      <w:pPr>
        <w:widowControl w:val="0"/>
        <w:numPr>
          <w:ilvl w:val="0"/>
          <w:numId w:val="45"/>
        </w:numPr>
        <w:overflowPunct/>
        <w:autoSpaceDE/>
        <w:ind w:left="567" w:hanging="567"/>
        <w:contextualSpacing/>
        <w:jc w:val="both"/>
        <w:textAlignment w:val="auto"/>
        <w:rPr>
          <w:rFonts w:ascii="Calibri" w:hAnsi="Calibri" w:cs="Times New Roman"/>
          <w:sz w:val="22"/>
          <w:szCs w:val="22"/>
        </w:rPr>
      </w:pPr>
      <w:r w:rsidRPr="00B627B7">
        <w:rPr>
          <w:rFonts w:ascii="Calibri" w:hAnsi="Calibri" w:cs="Times New Roman"/>
          <w:sz w:val="22"/>
          <w:szCs w:val="22"/>
        </w:rPr>
        <w:t>Zhotovitel odpovídá za provádění díla subdodavatelem tak, jako by dílo prováděl sám. Veškerá rizika plynoucí se smluv se subdodavateli nese zhotovitel sám.</w:t>
      </w:r>
    </w:p>
    <w:p w14:paraId="287E3C4A" w14:textId="77777777" w:rsidR="00B627B7" w:rsidRPr="00B627B7" w:rsidRDefault="00B627B7" w:rsidP="00B627B7">
      <w:pPr>
        <w:widowControl w:val="0"/>
        <w:overflowPunct/>
        <w:autoSpaceDE/>
        <w:ind w:left="567"/>
        <w:contextualSpacing/>
        <w:jc w:val="both"/>
        <w:textAlignment w:val="auto"/>
        <w:rPr>
          <w:rFonts w:ascii="Calibri" w:hAnsi="Calibri" w:cs="Times New Roman"/>
          <w:sz w:val="22"/>
          <w:szCs w:val="22"/>
        </w:rPr>
      </w:pPr>
    </w:p>
    <w:p w14:paraId="0DDBA20D" w14:textId="77777777" w:rsidR="00B627B7" w:rsidRPr="00B627B7" w:rsidRDefault="00B627B7" w:rsidP="00B627B7">
      <w:pPr>
        <w:widowControl w:val="0"/>
        <w:numPr>
          <w:ilvl w:val="0"/>
          <w:numId w:val="45"/>
        </w:numPr>
        <w:overflowPunct/>
        <w:autoSpaceDE/>
        <w:ind w:left="567" w:hanging="567"/>
        <w:contextualSpacing/>
        <w:jc w:val="both"/>
        <w:textAlignment w:val="auto"/>
        <w:rPr>
          <w:rFonts w:ascii="Calibri" w:hAnsi="Calibri" w:cs="Times New Roman"/>
          <w:sz w:val="22"/>
          <w:szCs w:val="22"/>
        </w:rPr>
      </w:pPr>
      <w:r w:rsidRPr="00B627B7">
        <w:rPr>
          <w:rFonts w:ascii="Calibri" w:hAnsi="Calibri" w:cs="Times New Roman"/>
          <w:sz w:val="22"/>
          <w:szCs w:val="22"/>
        </w:rPr>
        <w:t>Zhotovitel je povinen v každém smluvním závazku, jenž v souvislosti se zhotovením díla uzavře,  specifikovat cenu celkovou s vyčíslením částky bez DPH, výši DPH a ceny celkové včetně DPH.</w:t>
      </w:r>
    </w:p>
    <w:p w14:paraId="6943EB07" w14:textId="77777777" w:rsidR="00B627B7" w:rsidRPr="00B627B7" w:rsidRDefault="00B627B7" w:rsidP="00B627B7">
      <w:pPr>
        <w:widowControl w:val="0"/>
        <w:overflowPunct/>
        <w:autoSpaceDE/>
        <w:jc w:val="both"/>
        <w:textAlignment w:val="auto"/>
        <w:rPr>
          <w:rFonts w:ascii="Calibri" w:hAnsi="Calibri" w:cs="Times New Roman"/>
          <w:sz w:val="22"/>
          <w:szCs w:val="22"/>
        </w:rPr>
      </w:pPr>
    </w:p>
    <w:p w14:paraId="1FB5C283" w14:textId="77777777" w:rsidR="00A34C76" w:rsidRDefault="00A34C76" w:rsidP="00B627B7">
      <w:pPr>
        <w:overflowPunct/>
        <w:autoSpaceDE/>
        <w:jc w:val="center"/>
        <w:textAlignment w:val="auto"/>
        <w:rPr>
          <w:rFonts w:ascii="Calibri" w:hAnsi="Calibri" w:cs="Times New Roman"/>
          <w:b/>
          <w:sz w:val="22"/>
          <w:szCs w:val="22"/>
        </w:rPr>
      </w:pPr>
    </w:p>
    <w:p w14:paraId="6D9C515F" w14:textId="4C381CCD"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t>XVI.</w:t>
      </w:r>
    </w:p>
    <w:p w14:paraId="20EA9496" w14:textId="77777777"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t>Pojištění</w:t>
      </w:r>
    </w:p>
    <w:p w14:paraId="625307B2" w14:textId="77777777" w:rsidR="00B627B7" w:rsidRPr="00B627B7" w:rsidRDefault="00B627B7" w:rsidP="00B627B7">
      <w:pPr>
        <w:widowControl w:val="0"/>
        <w:numPr>
          <w:ilvl w:val="0"/>
          <w:numId w:val="47"/>
        </w:numPr>
        <w:overflowPunct/>
        <w:autoSpaceDE/>
        <w:ind w:left="567" w:hanging="567"/>
        <w:contextualSpacing/>
        <w:jc w:val="both"/>
        <w:textAlignment w:val="auto"/>
        <w:rPr>
          <w:rFonts w:ascii="Calibri" w:hAnsi="Calibri" w:cs="Times New Roman"/>
          <w:sz w:val="22"/>
          <w:szCs w:val="22"/>
        </w:rPr>
      </w:pPr>
      <w:r w:rsidRPr="00B627B7">
        <w:rPr>
          <w:rFonts w:ascii="Calibri" w:hAnsi="Calibri" w:cs="Times New Roman"/>
          <w:sz w:val="22"/>
          <w:szCs w:val="22"/>
        </w:rPr>
        <w:t xml:space="preserve">Zhotovitel je povinen pojistit svoji odpovědnost za škodu způsobenou při výkonu své podnikatelské činnosti kryjící případné škody způsobené při přípravě a provádění díla objednateli či třetím osobám, a to minimálně ve výši ceny díla.  </w:t>
      </w:r>
    </w:p>
    <w:p w14:paraId="265B2343" w14:textId="77777777" w:rsidR="00B627B7" w:rsidRPr="00B627B7" w:rsidRDefault="00B627B7" w:rsidP="00B627B7">
      <w:pPr>
        <w:widowControl w:val="0"/>
        <w:overflowPunct/>
        <w:autoSpaceDE/>
        <w:ind w:left="567" w:hanging="567"/>
        <w:jc w:val="both"/>
        <w:textAlignment w:val="auto"/>
        <w:rPr>
          <w:rFonts w:ascii="Calibri" w:hAnsi="Calibri" w:cs="Times New Roman"/>
          <w:sz w:val="22"/>
          <w:szCs w:val="22"/>
        </w:rPr>
      </w:pPr>
    </w:p>
    <w:p w14:paraId="116494E3" w14:textId="77777777" w:rsidR="00B627B7" w:rsidRPr="00B627B7" w:rsidRDefault="00B627B7" w:rsidP="00B627B7">
      <w:pPr>
        <w:widowControl w:val="0"/>
        <w:numPr>
          <w:ilvl w:val="0"/>
          <w:numId w:val="47"/>
        </w:numPr>
        <w:overflowPunct/>
        <w:autoSpaceDE/>
        <w:ind w:left="567" w:hanging="567"/>
        <w:contextualSpacing/>
        <w:jc w:val="both"/>
        <w:textAlignment w:val="auto"/>
        <w:rPr>
          <w:rFonts w:ascii="Calibri" w:hAnsi="Calibri" w:cs="Times New Roman"/>
          <w:sz w:val="22"/>
          <w:szCs w:val="22"/>
        </w:rPr>
      </w:pPr>
      <w:r w:rsidRPr="00B627B7">
        <w:rPr>
          <w:rFonts w:ascii="Calibri" w:hAnsi="Calibri" w:cs="Times New Roman"/>
          <w:sz w:val="22"/>
          <w:szCs w:val="22"/>
        </w:rPr>
        <w:t>Zhotovitel se zavazuje pojištění dle tohoto článku smlouvy udržovat v platnosti po celou dobu provádění díla a tuto platnost na výzvu objednateli i prokázat (vždy nejpozději ve lhůtě 7 dnů od obdržení takové výzvy).</w:t>
      </w:r>
    </w:p>
    <w:p w14:paraId="5AB0903F" w14:textId="77777777" w:rsidR="00B627B7" w:rsidRPr="00B627B7" w:rsidRDefault="00B627B7" w:rsidP="00B627B7">
      <w:pPr>
        <w:widowControl w:val="0"/>
        <w:overflowPunct/>
        <w:autoSpaceDE/>
        <w:ind w:left="567" w:hanging="567"/>
        <w:jc w:val="both"/>
        <w:textAlignment w:val="auto"/>
        <w:rPr>
          <w:rFonts w:ascii="Calibri" w:hAnsi="Calibri" w:cs="Times New Roman"/>
          <w:sz w:val="22"/>
          <w:szCs w:val="22"/>
        </w:rPr>
      </w:pPr>
    </w:p>
    <w:p w14:paraId="429A9B2D" w14:textId="77777777" w:rsidR="00B627B7" w:rsidRPr="00B627B7" w:rsidRDefault="00B627B7" w:rsidP="00B627B7">
      <w:pPr>
        <w:widowControl w:val="0"/>
        <w:numPr>
          <w:ilvl w:val="0"/>
          <w:numId w:val="47"/>
        </w:numPr>
        <w:overflowPunct/>
        <w:autoSpaceDE/>
        <w:ind w:left="567" w:hanging="567"/>
        <w:contextualSpacing/>
        <w:jc w:val="both"/>
        <w:textAlignment w:val="auto"/>
        <w:rPr>
          <w:rFonts w:ascii="Calibri" w:hAnsi="Calibri" w:cs="Times New Roman"/>
          <w:sz w:val="22"/>
          <w:szCs w:val="22"/>
        </w:rPr>
      </w:pPr>
      <w:r w:rsidRPr="00B627B7">
        <w:rPr>
          <w:rFonts w:ascii="Calibri" w:hAnsi="Calibri" w:cs="Times New Roman"/>
          <w:sz w:val="22"/>
          <w:szCs w:val="22"/>
        </w:rPr>
        <w:t xml:space="preserve">Nesplnění těchto povinností se považuje za porušení smlouvy zhotovitelem podstatným způsobem. </w:t>
      </w:r>
    </w:p>
    <w:p w14:paraId="403FE277" w14:textId="77777777" w:rsidR="00B627B7" w:rsidRPr="00B627B7" w:rsidRDefault="00B627B7" w:rsidP="00B627B7">
      <w:pPr>
        <w:widowControl w:val="0"/>
        <w:overflowPunct/>
        <w:autoSpaceDE/>
        <w:jc w:val="both"/>
        <w:textAlignment w:val="auto"/>
        <w:rPr>
          <w:rFonts w:ascii="Calibri" w:hAnsi="Calibri" w:cs="Times New Roman"/>
          <w:sz w:val="22"/>
          <w:szCs w:val="22"/>
        </w:rPr>
      </w:pPr>
    </w:p>
    <w:p w14:paraId="6DDFD641" w14:textId="77777777" w:rsidR="00B627B7" w:rsidRPr="00B627B7" w:rsidRDefault="00B627B7" w:rsidP="00B627B7">
      <w:pPr>
        <w:widowControl w:val="0"/>
        <w:overflowPunct/>
        <w:autoSpaceDE/>
        <w:jc w:val="both"/>
        <w:textAlignment w:val="auto"/>
        <w:rPr>
          <w:rFonts w:ascii="Calibri" w:hAnsi="Calibri" w:cs="Times New Roman"/>
          <w:sz w:val="22"/>
          <w:szCs w:val="22"/>
        </w:rPr>
      </w:pPr>
    </w:p>
    <w:p w14:paraId="3F2B7273" w14:textId="77777777"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t>XVII.</w:t>
      </w:r>
    </w:p>
    <w:p w14:paraId="00D282EB" w14:textId="77777777"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t>Ukončení smluvního vztahu</w:t>
      </w:r>
    </w:p>
    <w:p w14:paraId="26F51C62" w14:textId="77777777" w:rsidR="00B627B7" w:rsidRPr="00B627B7" w:rsidRDefault="00B627B7" w:rsidP="00B627B7">
      <w:pPr>
        <w:numPr>
          <w:ilvl w:val="0"/>
          <w:numId w:val="39"/>
        </w:numPr>
        <w:overflowPunct/>
        <w:autoSpaceDE/>
        <w:ind w:left="567" w:hanging="567"/>
        <w:contextualSpacing/>
        <w:jc w:val="both"/>
        <w:textAlignment w:val="auto"/>
        <w:rPr>
          <w:rFonts w:ascii="Calibri" w:hAnsi="Calibri" w:cs="Times New Roman"/>
          <w:sz w:val="22"/>
          <w:szCs w:val="22"/>
        </w:rPr>
      </w:pPr>
      <w:r w:rsidRPr="00B627B7">
        <w:rPr>
          <w:rFonts w:ascii="Calibri" w:hAnsi="Calibri" w:cs="Times New Roman"/>
          <w:sz w:val="22"/>
          <w:szCs w:val="22"/>
        </w:rPr>
        <w:t xml:space="preserve">Porušení základních povinností ze strany zhotovitele stanovených mu touto smlouvou, zejména povinnosti přímo související s prováděním díla (prodlení s dokončením a předáním díla, porušení povinnosti stanovené platnými právními předpisy, neoprávněné zastavení nebo přerušení prací, </w:t>
      </w:r>
      <w:r w:rsidRPr="00B627B7">
        <w:rPr>
          <w:rFonts w:ascii="Calibri" w:hAnsi="Calibri" w:cs="Times New Roman"/>
          <w:sz w:val="22"/>
          <w:szCs w:val="22"/>
        </w:rPr>
        <w:lastRenderedPageBreak/>
        <w:t>prodlení s odstraněním vad nedokončeného díla atd.) se považuje za podstatné porušení smlouvy a dává objednateli možnost okamžitého odstoupení od smlouvy.</w:t>
      </w:r>
    </w:p>
    <w:p w14:paraId="244E991F" w14:textId="77777777" w:rsidR="00B627B7" w:rsidRPr="00B627B7" w:rsidRDefault="00B627B7" w:rsidP="00B627B7">
      <w:pPr>
        <w:overflowPunct/>
        <w:autoSpaceDE/>
        <w:ind w:left="567"/>
        <w:contextualSpacing/>
        <w:jc w:val="both"/>
        <w:textAlignment w:val="auto"/>
        <w:rPr>
          <w:rFonts w:ascii="Calibri" w:hAnsi="Calibri" w:cs="Times New Roman"/>
          <w:sz w:val="22"/>
          <w:szCs w:val="22"/>
        </w:rPr>
      </w:pPr>
    </w:p>
    <w:p w14:paraId="7654FE1B" w14:textId="77777777" w:rsidR="00B627B7" w:rsidRPr="00B627B7" w:rsidRDefault="00B627B7" w:rsidP="00B627B7">
      <w:pPr>
        <w:numPr>
          <w:ilvl w:val="0"/>
          <w:numId w:val="39"/>
        </w:numPr>
        <w:overflowPunct/>
        <w:autoSpaceDE/>
        <w:ind w:left="567" w:hanging="567"/>
        <w:contextualSpacing/>
        <w:jc w:val="both"/>
        <w:textAlignment w:val="auto"/>
        <w:rPr>
          <w:rFonts w:ascii="Calibri" w:hAnsi="Calibri" w:cs="Times New Roman"/>
          <w:sz w:val="22"/>
          <w:szCs w:val="22"/>
        </w:rPr>
      </w:pPr>
      <w:r w:rsidRPr="00B627B7">
        <w:rPr>
          <w:rFonts w:ascii="Calibri" w:hAnsi="Calibri" w:cs="Times New Roman"/>
          <w:sz w:val="22"/>
          <w:szCs w:val="22"/>
        </w:rPr>
        <w:t>V případě nepodstatného porušení smlouvy je objednatel povinen poskytnout zhotoviteli dodatečnou lhůtu k plnění v délce 15 dnů od doručení výzvy k plnění. Po marném uplynutí této lhůty je objednatel oprávněn od smlouvy bez dalšího odstoupit.</w:t>
      </w:r>
    </w:p>
    <w:p w14:paraId="35A55113" w14:textId="77777777" w:rsidR="00B627B7" w:rsidRPr="00B627B7" w:rsidRDefault="00B627B7" w:rsidP="00B627B7">
      <w:pPr>
        <w:overflowPunct/>
        <w:autoSpaceDE/>
        <w:ind w:left="567" w:hanging="567"/>
        <w:jc w:val="both"/>
        <w:textAlignment w:val="auto"/>
        <w:rPr>
          <w:rFonts w:ascii="Calibri" w:hAnsi="Calibri" w:cs="Times New Roman"/>
          <w:sz w:val="22"/>
          <w:szCs w:val="22"/>
        </w:rPr>
      </w:pPr>
    </w:p>
    <w:p w14:paraId="2224207E" w14:textId="77777777" w:rsidR="00B627B7" w:rsidRPr="00B627B7" w:rsidRDefault="00B627B7" w:rsidP="00B627B7">
      <w:pPr>
        <w:numPr>
          <w:ilvl w:val="0"/>
          <w:numId w:val="39"/>
        </w:numPr>
        <w:overflowPunct/>
        <w:autoSpaceDE/>
        <w:ind w:left="567" w:hanging="567"/>
        <w:contextualSpacing/>
        <w:jc w:val="both"/>
        <w:textAlignment w:val="auto"/>
        <w:rPr>
          <w:rFonts w:ascii="Calibri" w:hAnsi="Calibri" w:cs="Times New Roman"/>
          <w:sz w:val="22"/>
          <w:szCs w:val="22"/>
        </w:rPr>
      </w:pPr>
      <w:r w:rsidRPr="00B627B7">
        <w:rPr>
          <w:rFonts w:ascii="Calibri" w:hAnsi="Calibri" w:cs="Times New Roman"/>
          <w:sz w:val="22"/>
          <w:szCs w:val="22"/>
        </w:rPr>
        <w:t>Objednatel je oprávněn od smlouvy bez dalšího odstoupit též v případě, kdy bylo rozhodnuto o úpadku zhotovitele, kdy bylo insolvenční řízení zhotovitele zastaveno pro nedostatek majetku, nebo v případě, že zhotovitel vstoupil do likvidace nebo podal návrh na svou likvidaci.</w:t>
      </w:r>
    </w:p>
    <w:p w14:paraId="5EFF4C67" w14:textId="77777777" w:rsidR="00B627B7" w:rsidRPr="00B627B7" w:rsidRDefault="00B627B7" w:rsidP="00B627B7">
      <w:pPr>
        <w:overflowPunct/>
        <w:autoSpaceDE/>
        <w:ind w:left="567" w:hanging="567"/>
        <w:jc w:val="both"/>
        <w:textAlignment w:val="auto"/>
        <w:rPr>
          <w:rFonts w:ascii="Calibri" w:hAnsi="Calibri" w:cs="Times New Roman"/>
          <w:sz w:val="22"/>
          <w:szCs w:val="22"/>
        </w:rPr>
      </w:pPr>
    </w:p>
    <w:p w14:paraId="0322E1F7" w14:textId="77777777" w:rsidR="00B627B7" w:rsidRPr="00B627B7" w:rsidRDefault="00B627B7" w:rsidP="00B627B7">
      <w:pPr>
        <w:numPr>
          <w:ilvl w:val="0"/>
          <w:numId w:val="39"/>
        </w:numPr>
        <w:overflowPunct/>
        <w:autoSpaceDE/>
        <w:ind w:left="567" w:hanging="567"/>
        <w:contextualSpacing/>
        <w:jc w:val="both"/>
        <w:textAlignment w:val="auto"/>
        <w:rPr>
          <w:rFonts w:ascii="Calibri" w:hAnsi="Calibri" w:cs="Times New Roman"/>
          <w:sz w:val="22"/>
          <w:szCs w:val="22"/>
        </w:rPr>
      </w:pPr>
      <w:r w:rsidRPr="00B627B7">
        <w:rPr>
          <w:rFonts w:ascii="Calibri" w:hAnsi="Calibri" w:cs="Times New Roman"/>
          <w:sz w:val="22"/>
          <w:szCs w:val="22"/>
        </w:rPr>
        <w:t>Odstoupení je účinné okamžikem doručení oznámení o odstoupení druhé smluvní straně. Pokud objednateli vzniklo právo od této smlouvy odstoupit, může tak učinit do 1 roku od vzniku tohoto práva.</w:t>
      </w:r>
    </w:p>
    <w:p w14:paraId="6C436C56" w14:textId="77777777" w:rsidR="00B627B7" w:rsidRPr="00B627B7" w:rsidRDefault="00B627B7" w:rsidP="00B627B7">
      <w:pPr>
        <w:overflowPunct/>
        <w:autoSpaceDE/>
        <w:ind w:left="567" w:hanging="567"/>
        <w:jc w:val="both"/>
        <w:textAlignment w:val="auto"/>
        <w:rPr>
          <w:rFonts w:ascii="Calibri" w:hAnsi="Calibri" w:cs="Times New Roman"/>
          <w:sz w:val="22"/>
          <w:szCs w:val="22"/>
        </w:rPr>
      </w:pPr>
    </w:p>
    <w:p w14:paraId="131C7BB8" w14:textId="76C18CDE" w:rsidR="00B627B7" w:rsidRPr="00B627B7" w:rsidRDefault="00B627B7" w:rsidP="00972497">
      <w:pPr>
        <w:numPr>
          <w:ilvl w:val="0"/>
          <w:numId w:val="39"/>
        </w:numPr>
        <w:overflowPunct/>
        <w:autoSpaceDE/>
        <w:ind w:left="567" w:hanging="567"/>
        <w:contextualSpacing/>
        <w:jc w:val="both"/>
        <w:textAlignment w:val="auto"/>
        <w:rPr>
          <w:rFonts w:ascii="Times New Roman" w:hAnsi="Times New Roman" w:cs="Times New Roman"/>
        </w:rPr>
      </w:pPr>
      <w:r w:rsidRPr="00B627B7">
        <w:rPr>
          <w:rFonts w:ascii="Calibri" w:hAnsi="Calibri" w:cs="Times New Roman"/>
          <w:sz w:val="22"/>
          <w:szCs w:val="22"/>
        </w:rPr>
        <w:t>V případě odstoupení od smlouvy objednatele může tento odstoupit od smlouvy ohledně celého plnění i tehdy, bylo-li zhotovitelem zčásti plněno, a to bez ohledu na zbylá ustanovení této smlouvy. V případě, že objednatel při porušení této smlouvy zhotovitelem oznámí zhotoviteli, že na této smlouvě setrvává, může tuto volbu sám kdykoliv změnit.</w:t>
      </w:r>
    </w:p>
    <w:p w14:paraId="46C30787" w14:textId="77777777" w:rsidR="00B627B7" w:rsidRPr="00B627B7" w:rsidRDefault="00B627B7" w:rsidP="00B627B7">
      <w:pPr>
        <w:overflowPunct/>
        <w:autoSpaceDE/>
        <w:ind w:left="720"/>
        <w:contextualSpacing/>
        <w:textAlignment w:val="auto"/>
        <w:rPr>
          <w:rFonts w:ascii="Times New Roman" w:hAnsi="Times New Roman" w:cs="Times New Roman"/>
        </w:rPr>
      </w:pPr>
    </w:p>
    <w:p w14:paraId="43049D09" w14:textId="77777777" w:rsidR="00B627B7" w:rsidRPr="00B627B7" w:rsidRDefault="00B627B7" w:rsidP="00B627B7">
      <w:pPr>
        <w:overflowPunct/>
        <w:autoSpaceDE/>
        <w:ind w:left="567"/>
        <w:contextualSpacing/>
        <w:jc w:val="both"/>
        <w:textAlignment w:val="auto"/>
        <w:rPr>
          <w:rFonts w:ascii="Calibri" w:hAnsi="Calibri" w:cs="Times New Roman"/>
          <w:sz w:val="22"/>
          <w:szCs w:val="22"/>
        </w:rPr>
      </w:pPr>
    </w:p>
    <w:p w14:paraId="230937B1" w14:textId="77777777" w:rsidR="00B627B7" w:rsidRPr="00B627B7" w:rsidRDefault="00B627B7" w:rsidP="00B627B7">
      <w:pPr>
        <w:overflowPunct/>
        <w:autoSpaceDE/>
        <w:jc w:val="center"/>
        <w:textAlignment w:val="auto"/>
        <w:rPr>
          <w:rFonts w:ascii="Calibri" w:hAnsi="Calibri" w:cs="Times New Roman"/>
          <w:b/>
          <w:sz w:val="22"/>
          <w:szCs w:val="22"/>
        </w:rPr>
      </w:pPr>
      <w:r w:rsidRPr="00B627B7">
        <w:rPr>
          <w:rFonts w:ascii="Calibri" w:hAnsi="Calibri" w:cs="Times New Roman"/>
          <w:b/>
          <w:sz w:val="22"/>
          <w:szCs w:val="22"/>
        </w:rPr>
        <w:t>XVIII.</w:t>
      </w:r>
    </w:p>
    <w:p w14:paraId="33AA377A" w14:textId="77777777" w:rsidR="00B627B7" w:rsidRPr="00B627B7" w:rsidRDefault="00B627B7" w:rsidP="00B627B7">
      <w:pPr>
        <w:overflowPunct/>
        <w:spacing w:line="220" w:lineRule="atLeast"/>
        <w:jc w:val="center"/>
        <w:textAlignment w:val="auto"/>
        <w:outlineLvl w:val="1"/>
        <w:rPr>
          <w:rFonts w:ascii="Calibri" w:hAnsi="Calibri" w:cs="Times New Roman"/>
          <w:b/>
          <w:color w:val="000000"/>
          <w:sz w:val="22"/>
          <w:szCs w:val="22"/>
        </w:rPr>
      </w:pPr>
      <w:r w:rsidRPr="00B627B7">
        <w:rPr>
          <w:rFonts w:ascii="Calibri" w:hAnsi="Calibri" w:cs="Times New Roman"/>
          <w:b/>
          <w:color w:val="000000"/>
          <w:sz w:val="22"/>
          <w:szCs w:val="22"/>
        </w:rPr>
        <w:t>Závěrečná ustanovení</w:t>
      </w:r>
    </w:p>
    <w:p w14:paraId="241F0350" w14:textId="77777777" w:rsidR="00B627B7" w:rsidRPr="00B627B7" w:rsidRDefault="00B627B7" w:rsidP="00B627B7">
      <w:pPr>
        <w:numPr>
          <w:ilvl w:val="0"/>
          <w:numId w:val="1"/>
        </w:numPr>
        <w:overflowPunct/>
        <w:autoSpaceDE/>
        <w:ind w:left="567" w:hanging="567"/>
        <w:contextualSpacing/>
        <w:jc w:val="both"/>
        <w:textAlignment w:val="auto"/>
        <w:rPr>
          <w:rFonts w:ascii="Calibri" w:hAnsi="Calibri" w:cs="Times New Roman"/>
          <w:sz w:val="22"/>
          <w:szCs w:val="22"/>
        </w:rPr>
      </w:pPr>
      <w:r w:rsidRPr="00B627B7">
        <w:rPr>
          <w:rFonts w:ascii="Calibri" w:hAnsi="Calibri" w:cs="Times New Roman"/>
          <w:sz w:val="22"/>
          <w:szCs w:val="22"/>
        </w:rPr>
        <w:t xml:space="preserve">Tato smlouva nabývá </w:t>
      </w:r>
      <w:r w:rsidRPr="00B627B7">
        <w:rPr>
          <w:rFonts w:ascii="Calibri" w:hAnsi="Calibri" w:cs="Times New Roman"/>
          <w:b/>
          <w:bCs/>
          <w:sz w:val="22"/>
          <w:szCs w:val="22"/>
        </w:rPr>
        <w:t>platnosti a účinnosti</w:t>
      </w:r>
      <w:r w:rsidRPr="00B627B7">
        <w:rPr>
          <w:rFonts w:ascii="Calibri" w:hAnsi="Calibri" w:cs="Times New Roman"/>
          <w:sz w:val="22"/>
          <w:szCs w:val="22"/>
        </w:rPr>
        <w:t xml:space="preserve"> dnem zveřejnění v příslušném registru smluv.</w:t>
      </w:r>
    </w:p>
    <w:p w14:paraId="54CECC2F" w14:textId="77777777" w:rsidR="00B627B7" w:rsidRPr="00B627B7" w:rsidRDefault="00B627B7" w:rsidP="00B627B7">
      <w:pPr>
        <w:overflowPunct/>
        <w:autoSpaceDE/>
        <w:jc w:val="both"/>
        <w:textAlignment w:val="auto"/>
        <w:rPr>
          <w:rFonts w:ascii="Times New Roman" w:hAnsi="Times New Roman" w:cs="Times New Roman"/>
        </w:rPr>
      </w:pPr>
    </w:p>
    <w:p w14:paraId="14C64C52" w14:textId="4D511117" w:rsidR="00E51ED4" w:rsidRPr="00FC37B1" w:rsidRDefault="00E51ED4" w:rsidP="00E51ED4">
      <w:pPr>
        <w:pStyle w:val="Odstavecseseznamem"/>
        <w:numPr>
          <w:ilvl w:val="0"/>
          <w:numId w:val="1"/>
        </w:numPr>
        <w:ind w:left="567" w:hanging="567"/>
        <w:jc w:val="both"/>
        <w:rPr>
          <w:rFonts w:ascii="Calibri" w:hAnsi="Calibri" w:cs="Calibri"/>
          <w:sz w:val="22"/>
          <w:szCs w:val="22"/>
        </w:rPr>
      </w:pPr>
      <w:r w:rsidRPr="00FC37B1">
        <w:rPr>
          <w:rFonts w:ascii="Calibri" w:hAnsi="Calibri" w:cs="Calibri"/>
          <w:sz w:val="22"/>
          <w:szCs w:val="22"/>
        </w:rPr>
        <w:t>Tato smlouva je uzavřena buď</w:t>
      </w:r>
    </w:p>
    <w:p w14:paraId="166AB585" w14:textId="77777777" w:rsidR="00E51ED4" w:rsidRPr="00E51ED4" w:rsidRDefault="00E51ED4" w:rsidP="00972497">
      <w:pPr>
        <w:pStyle w:val="Odstavecseseznamem"/>
        <w:ind w:left="1134" w:hanging="567"/>
        <w:rPr>
          <w:rFonts w:ascii="Calibri" w:hAnsi="Calibri" w:cs="Calibri"/>
          <w:b/>
          <w:bCs/>
          <w:sz w:val="22"/>
          <w:szCs w:val="22"/>
        </w:rPr>
      </w:pPr>
    </w:p>
    <w:p w14:paraId="16C25DA0" w14:textId="77777777" w:rsidR="00E51ED4" w:rsidRPr="00E51ED4" w:rsidRDefault="00E51ED4" w:rsidP="00972497">
      <w:pPr>
        <w:pStyle w:val="Odstavecseseznamem"/>
        <w:numPr>
          <w:ilvl w:val="0"/>
          <w:numId w:val="49"/>
        </w:numPr>
        <w:ind w:left="1134" w:hanging="567"/>
        <w:jc w:val="both"/>
        <w:rPr>
          <w:rFonts w:ascii="Calibri" w:hAnsi="Calibri" w:cs="Calibri"/>
          <w:sz w:val="22"/>
          <w:szCs w:val="22"/>
        </w:rPr>
      </w:pPr>
      <w:r w:rsidRPr="00E51ED4">
        <w:rPr>
          <w:rFonts w:ascii="Calibri" w:hAnsi="Calibri" w:cs="Calibri"/>
          <w:b/>
          <w:bCs/>
          <w:sz w:val="22"/>
          <w:szCs w:val="22"/>
        </w:rPr>
        <w:t>elektronicky</w:t>
      </w:r>
      <w:r w:rsidRPr="00E51ED4">
        <w:rPr>
          <w:rFonts w:ascii="Calibri" w:hAnsi="Calibri" w:cs="Calibri"/>
          <w:sz w:val="22"/>
          <w:szCs w:val="22"/>
        </w:rPr>
        <w:t>, tj. opatřena kvalifikovanými elektronickými podpisy smluvních stran</w:t>
      </w:r>
    </w:p>
    <w:p w14:paraId="398E8058" w14:textId="77777777" w:rsidR="00E51ED4" w:rsidRPr="00E51ED4" w:rsidRDefault="00E51ED4" w:rsidP="00972497">
      <w:pPr>
        <w:pStyle w:val="Odstavecseseznamem"/>
        <w:widowControl w:val="0"/>
        <w:spacing w:after="120"/>
        <w:ind w:left="1134" w:hanging="567"/>
        <w:outlineLvl w:val="0"/>
        <w:rPr>
          <w:rFonts w:ascii="Calibri" w:hAnsi="Calibri" w:cs="Calibri"/>
          <w:sz w:val="22"/>
          <w:szCs w:val="22"/>
        </w:rPr>
      </w:pPr>
    </w:p>
    <w:p w14:paraId="2ADE72CE" w14:textId="77777777" w:rsidR="00E51ED4" w:rsidRPr="00E51ED4" w:rsidRDefault="00E51ED4" w:rsidP="00972497">
      <w:pPr>
        <w:pStyle w:val="Odstavecseseznamem"/>
        <w:widowControl w:val="0"/>
        <w:spacing w:after="120"/>
        <w:ind w:left="1134" w:hanging="567"/>
        <w:outlineLvl w:val="0"/>
        <w:rPr>
          <w:rFonts w:ascii="Calibri" w:hAnsi="Calibri" w:cs="Calibri"/>
          <w:sz w:val="22"/>
          <w:szCs w:val="22"/>
        </w:rPr>
      </w:pPr>
      <w:r w:rsidRPr="00972497">
        <w:rPr>
          <w:rFonts w:ascii="Calibri" w:hAnsi="Calibri" w:cs="Calibri"/>
          <w:sz w:val="22"/>
          <w:szCs w:val="22"/>
        </w:rPr>
        <w:t>nebo</w:t>
      </w:r>
      <w:r w:rsidRPr="00E51ED4">
        <w:rPr>
          <w:rFonts w:ascii="Calibri" w:hAnsi="Calibri" w:cs="Calibri"/>
          <w:sz w:val="22"/>
          <w:szCs w:val="22"/>
        </w:rPr>
        <w:t xml:space="preserve"> </w:t>
      </w:r>
    </w:p>
    <w:p w14:paraId="32E72393" w14:textId="77777777" w:rsidR="00E51ED4" w:rsidRPr="00E51ED4" w:rsidRDefault="00E51ED4" w:rsidP="00972497">
      <w:pPr>
        <w:pStyle w:val="Odstavecseseznamem"/>
        <w:widowControl w:val="0"/>
        <w:spacing w:after="120"/>
        <w:ind w:left="1134" w:hanging="567"/>
        <w:outlineLvl w:val="0"/>
        <w:rPr>
          <w:rFonts w:ascii="Calibri" w:hAnsi="Calibri" w:cs="Calibri"/>
          <w:sz w:val="22"/>
          <w:szCs w:val="22"/>
        </w:rPr>
      </w:pPr>
    </w:p>
    <w:p w14:paraId="684C96F7" w14:textId="540AB610" w:rsidR="00E51ED4" w:rsidRPr="00E51ED4" w:rsidRDefault="00E51ED4" w:rsidP="00972497">
      <w:pPr>
        <w:pStyle w:val="Odstavecseseznamem"/>
        <w:widowControl w:val="0"/>
        <w:numPr>
          <w:ilvl w:val="0"/>
          <w:numId w:val="49"/>
        </w:numPr>
        <w:spacing w:after="120"/>
        <w:ind w:left="1134" w:hanging="567"/>
        <w:outlineLvl w:val="0"/>
        <w:rPr>
          <w:rFonts w:ascii="Calibri" w:hAnsi="Calibri" w:cs="Calibri"/>
          <w:sz w:val="22"/>
          <w:szCs w:val="22"/>
        </w:rPr>
      </w:pPr>
      <w:r w:rsidRPr="00E51ED4">
        <w:rPr>
          <w:rFonts w:ascii="Calibri" w:hAnsi="Calibri" w:cs="Calibri"/>
          <w:b/>
          <w:bCs/>
          <w:sz w:val="22"/>
          <w:szCs w:val="22"/>
        </w:rPr>
        <w:t>v listinné podobě,</w:t>
      </w:r>
      <w:r w:rsidRPr="00E51ED4">
        <w:rPr>
          <w:rFonts w:ascii="Calibri" w:hAnsi="Calibri" w:cs="Calibri"/>
          <w:sz w:val="22"/>
          <w:szCs w:val="22"/>
        </w:rPr>
        <w:t xml:space="preserve"> a to ve dvou vyhotoveních s platností originálu, opatřených </w:t>
      </w:r>
      <w:r w:rsidRPr="00E51ED4">
        <w:rPr>
          <w:rFonts w:ascii="Calibri" w:hAnsi="Calibri" w:cs="Calibri"/>
          <w:b/>
          <w:bCs/>
          <w:sz w:val="22"/>
          <w:szCs w:val="22"/>
        </w:rPr>
        <w:t>vlastnoručními podpisy stran</w:t>
      </w:r>
      <w:r w:rsidRPr="00E51ED4">
        <w:rPr>
          <w:rFonts w:ascii="Calibri" w:hAnsi="Calibri" w:cs="Calibri"/>
          <w:sz w:val="22"/>
          <w:szCs w:val="22"/>
        </w:rPr>
        <w:t xml:space="preserve">. </w:t>
      </w:r>
    </w:p>
    <w:p w14:paraId="5C83BF72" w14:textId="77777777" w:rsidR="00B627B7" w:rsidRPr="00B627B7" w:rsidRDefault="00B627B7" w:rsidP="00B627B7">
      <w:pPr>
        <w:widowControl w:val="0"/>
        <w:overflowPunct/>
        <w:autoSpaceDE/>
        <w:ind w:left="567" w:hanging="567"/>
        <w:jc w:val="both"/>
        <w:textAlignment w:val="auto"/>
        <w:rPr>
          <w:rFonts w:ascii="Calibri" w:hAnsi="Calibri" w:cs="Times New Roman"/>
          <w:sz w:val="22"/>
          <w:szCs w:val="22"/>
        </w:rPr>
      </w:pPr>
    </w:p>
    <w:p w14:paraId="45545DDE" w14:textId="77777777" w:rsidR="00B627B7" w:rsidRPr="00B627B7" w:rsidRDefault="00B627B7" w:rsidP="00B627B7">
      <w:pPr>
        <w:widowControl w:val="0"/>
        <w:numPr>
          <w:ilvl w:val="0"/>
          <w:numId w:val="1"/>
        </w:numPr>
        <w:overflowPunct/>
        <w:autoSpaceDE/>
        <w:ind w:left="567" w:hanging="567"/>
        <w:jc w:val="both"/>
        <w:textAlignment w:val="auto"/>
        <w:rPr>
          <w:rFonts w:ascii="Calibri" w:hAnsi="Calibri" w:cs="Times New Roman"/>
          <w:sz w:val="22"/>
          <w:szCs w:val="22"/>
        </w:rPr>
      </w:pPr>
      <w:r w:rsidRPr="00B627B7">
        <w:rPr>
          <w:rFonts w:ascii="Calibri" w:hAnsi="Calibri" w:cs="Times New Roman"/>
          <w:sz w:val="22"/>
          <w:szCs w:val="22"/>
        </w:rPr>
        <w:t>Odpověď na nabídku s dodatkem nebo odchylkou ve smyslu § 1740 odst. 3 občanského zákoníku se vždy považuje za protinávrh. Smlouvu lze měnit pouze písemně v listinné podobě. Nebezpečí změny okolností nese zhotovitel.</w:t>
      </w:r>
    </w:p>
    <w:p w14:paraId="50A1E53D" w14:textId="77777777" w:rsidR="00B627B7" w:rsidRPr="00B627B7" w:rsidRDefault="00B627B7" w:rsidP="00B627B7">
      <w:pPr>
        <w:widowControl w:val="0"/>
        <w:overflowPunct/>
        <w:autoSpaceDE/>
        <w:jc w:val="both"/>
        <w:textAlignment w:val="auto"/>
        <w:rPr>
          <w:rFonts w:ascii="Calibri" w:hAnsi="Calibri" w:cs="Times New Roman"/>
          <w:sz w:val="22"/>
          <w:szCs w:val="22"/>
        </w:rPr>
      </w:pPr>
    </w:p>
    <w:p w14:paraId="6DE43BF6" w14:textId="77777777" w:rsidR="00B627B7" w:rsidRPr="00B627B7" w:rsidRDefault="00B627B7" w:rsidP="00B627B7">
      <w:pPr>
        <w:widowControl w:val="0"/>
        <w:numPr>
          <w:ilvl w:val="0"/>
          <w:numId w:val="1"/>
        </w:numPr>
        <w:overflowPunct/>
        <w:autoSpaceDE/>
        <w:ind w:left="567" w:hanging="567"/>
        <w:jc w:val="both"/>
        <w:textAlignment w:val="auto"/>
        <w:rPr>
          <w:rFonts w:ascii="Calibri" w:hAnsi="Calibri" w:cs="Times New Roman"/>
          <w:sz w:val="22"/>
          <w:szCs w:val="22"/>
        </w:rPr>
      </w:pPr>
      <w:r w:rsidRPr="00B627B7">
        <w:rPr>
          <w:rFonts w:ascii="Calibri" w:hAnsi="Calibri" w:cs="Times New Roman"/>
          <w:sz w:val="22"/>
          <w:szCs w:val="22"/>
        </w:rPr>
        <w:t>Smluvními pokutami dle této smlouvy není dotčeno právo objednatele na náhradu škody, který se této může domáhat v plné výši. Objednateli vzniká nárok na úhradu smluvní pokuty bez ohledu na to, zda využije svého práva odstoupit od této smlouvy. Smluvní pokuty dle této smlouvy jsou splatné do 15 dnů od doručení výzvy oprávněné smluvní strany straně povinné.</w:t>
      </w:r>
    </w:p>
    <w:p w14:paraId="67DD2E4C" w14:textId="77777777" w:rsidR="00B627B7" w:rsidRPr="00B627B7" w:rsidRDefault="00B627B7" w:rsidP="00B627B7">
      <w:pPr>
        <w:overflowPunct/>
        <w:autoSpaceDE/>
        <w:ind w:left="567" w:hanging="567"/>
        <w:contextualSpacing/>
        <w:textAlignment w:val="auto"/>
        <w:rPr>
          <w:rFonts w:ascii="Calibri" w:hAnsi="Calibri" w:cs="Times New Roman"/>
          <w:sz w:val="22"/>
          <w:szCs w:val="22"/>
        </w:rPr>
      </w:pPr>
    </w:p>
    <w:p w14:paraId="2B460309" w14:textId="77777777" w:rsidR="00B627B7" w:rsidRPr="00B627B7" w:rsidRDefault="00B627B7" w:rsidP="00B627B7">
      <w:pPr>
        <w:widowControl w:val="0"/>
        <w:numPr>
          <w:ilvl w:val="0"/>
          <w:numId w:val="1"/>
        </w:numPr>
        <w:overflowPunct/>
        <w:autoSpaceDE/>
        <w:ind w:left="567" w:hanging="567"/>
        <w:jc w:val="both"/>
        <w:textAlignment w:val="auto"/>
        <w:rPr>
          <w:rFonts w:ascii="Calibri" w:hAnsi="Calibri" w:cs="Times New Roman"/>
          <w:sz w:val="22"/>
          <w:szCs w:val="22"/>
        </w:rPr>
      </w:pPr>
      <w:r w:rsidRPr="00B627B7">
        <w:rPr>
          <w:rFonts w:ascii="Calibri" w:hAnsi="Calibri" w:cs="Times New Roman"/>
          <w:sz w:val="22"/>
          <w:szCs w:val="22"/>
        </w:rPr>
        <w:t>Smluvní strany se dohodly, že zhotovitel bez předchozího písemného souhlasu objednatele nepostoupí žádnou pohledávku za objednatelem třetí osobě, nebo nezatíží žádnou pohledávku za objednatelem jakýmikoli právy třetí osoby (zejména právem zástavním, zadržovacím atp.), nedohodnou-li se smluvní strany jinak. Pro případ porušení uvedeného závazku zhotovitelem, se zhotovitel zavazuje objednateli uhradit smluvní pokutu ve výši pohledávky, které se porušení dle tohoto bodu týká.</w:t>
      </w:r>
    </w:p>
    <w:p w14:paraId="37EF398D" w14:textId="77777777" w:rsidR="00B627B7" w:rsidRPr="00B627B7" w:rsidRDefault="00B627B7" w:rsidP="00B627B7">
      <w:pPr>
        <w:widowControl w:val="0"/>
        <w:overflowPunct/>
        <w:autoSpaceDE/>
        <w:ind w:left="567" w:hanging="567"/>
        <w:jc w:val="both"/>
        <w:textAlignment w:val="auto"/>
        <w:rPr>
          <w:rFonts w:ascii="Calibri" w:hAnsi="Calibri" w:cs="Times New Roman"/>
          <w:sz w:val="22"/>
          <w:szCs w:val="22"/>
        </w:rPr>
      </w:pPr>
    </w:p>
    <w:p w14:paraId="6F7FA26C" w14:textId="05A7DF2D" w:rsidR="00B627B7" w:rsidRDefault="00B627B7" w:rsidP="00B627B7">
      <w:pPr>
        <w:widowControl w:val="0"/>
        <w:numPr>
          <w:ilvl w:val="0"/>
          <w:numId w:val="1"/>
        </w:numPr>
        <w:overflowPunct/>
        <w:autoSpaceDE/>
        <w:ind w:left="567" w:hanging="567"/>
        <w:jc w:val="both"/>
        <w:textAlignment w:val="auto"/>
        <w:rPr>
          <w:rFonts w:ascii="Calibri" w:hAnsi="Calibri" w:cs="Times New Roman"/>
          <w:sz w:val="22"/>
          <w:szCs w:val="22"/>
        </w:rPr>
      </w:pPr>
      <w:r w:rsidRPr="00B627B7">
        <w:rPr>
          <w:rFonts w:ascii="Calibri" w:hAnsi="Calibri" w:cs="Times New Roman"/>
          <w:sz w:val="22"/>
          <w:szCs w:val="22"/>
        </w:rPr>
        <w:t>Případná neplatnost některého ujednání této smlouvy nemá vliv na platnost ostatních ustanovení. Účastníci smlouvy se v tomto případě zavazují poskytnout si vzájemnou součinnost k uzavření dodatku ke smlouvě, kde bude neplatná část smlouvy nahrazena novým ujednáním, a to ve lhůtě do jednoho měsíce poté, co tato potřeba vyvstane.</w:t>
      </w:r>
    </w:p>
    <w:p w14:paraId="14542142" w14:textId="77777777" w:rsidR="00460F68" w:rsidRDefault="00460F68" w:rsidP="00972497">
      <w:pPr>
        <w:pStyle w:val="Odstavecseseznamem"/>
        <w:rPr>
          <w:rFonts w:ascii="Calibri" w:hAnsi="Calibri"/>
          <w:sz w:val="22"/>
          <w:szCs w:val="22"/>
        </w:rPr>
      </w:pPr>
    </w:p>
    <w:p w14:paraId="0DAF5484" w14:textId="77777777" w:rsidR="00460F68" w:rsidRPr="00F73183" w:rsidRDefault="00460F68" w:rsidP="00460F68">
      <w:pPr>
        <w:widowControl w:val="0"/>
        <w:numPr>
          <w:ilvl w:val="0"/>
          <w:numId w:val="1"/>
        </w:numPr>
        <w:overflowPunct/>
        <w:autoSpaceDE/>
        <w:ind w:left="567" w:hanging="567"/>
        <w:jc w:val="both"/>
        <w:textAlignment w:val="auto"/>
        <w:rPr>
          <w:rFonts w:ascii="Calibri" w:hAnsi="Calibri"/>
          <w:sz w:val="22"/>
          <w:szCs w:val="22"/>
        </w:rPr>
      </w:pPr>
      <w:r w:rsidRPr="00F73183">
        <w:rPr>
          <w:rFonts w:ascii="Calibri" w:hAnsi="Calibri"/>
          <w:sz w:val="22"/>
          <w:szCs w:val="22"/>
        </w:rPr>
        <w:lastRenderedPageBreak/>
        <w:t xml:space="preserve">Smluvní strany výslovně sjednávají, že podléhá-li tato smlouva uveřejnění v registru smluv dle zákona č. 340/2015 Sb., o zvláštních podmínkách účinnosti některých smluv, uveřejňování těchto smluv a o registru smluv (zákon o registru smluv), v platném znění, je povinen zajistit toto uveřejnění </w:t>
      </w:r>
      <w:r>
        <w:rPr>
          <w:rFonts w:ascii="Calibri" w:hAnsi="Calibri"/>
          <w:sz w:val="22"/>
          <w:szCs w:val="22"/>
        </w:rPr>
        <w:t>objednatel</w:t>
      </w:r>
      <w:r w:rsidRPr="00F73183">
        <w:rPr>
          <w:rFonts w:ascii="Calibri" w:hAnsi="Calibri"/>
          <w:sz w:val="22"/>
          <w:szCs w:val="22"/>
        </w:rPr>
        <w:t xml:space="preserve">, přičemž odpovídá za to, že k uveřejnění dojde bezodkladně, nejpozději však do 30 dnů, od uzavření této smlouvy. Možnost </w:t>
      </w:r>
      <w:r>
        <w:rPr>
          <w:rFonts w:ascii="Calibri" w:hAnsi="Calibri"/>
          <w:sz w:val="22"/>
          <w:szCs w:val="22"/>
        </w:rPr>
        <w:t>zhotovitele</w:t>
      </w:r>
      <w:r w:rsidRPr="00F73183">
        <w:rPr>
          <w:rFonts w:ascii="Calibri" w:hAnsi="Calibri"/>
          <w:sz w:val="22"/>
          <w:szCs w:val="22"/>
        </w:rPr>
        <w:t xml:space="preserve"> tuto smlouvu dle svého uvážení uveřejnit v registru smluv tím není dotčena.</w:t>
      </w:r>
    </w:p>
    <w:p w14:paraId="14296D55" w14:textId="1768ED9D" w:rsidR="00460F68" w:rsidRDefault="00460F68" w:rsidP="00460F68">
      <w:pPr>
        <w:widowControl w:val="0"/>
        <w:overflowPunct/>
        <w:autoSpaceDE/>
        <w:jc w:val="both"/>
        <w:textAlignment w:val="auto"/>
        <w:rPr>
          <w:rFonts w:ascii="Calibri" w:hAnsi="Calibri" w:cs="Times New Roman"/>
          <w:sz w:val="22"/>
          <w:szCs w:val="22"/>
        </w:rPr>
      </w:pPr>
    </w:p>
    <w:p w14:paraId="2F705469" w14:textId="77777777" w:rsidR="00460F68" w:rsidRPr="00B627B7" w:rsidRDefault="00460F68" w:rsidP="00972497">
      <w:pPr>
        <w:widowControl w:val="0"/>
        <w:overflowPunct/>
        <w:autoSpaceDE/>
        <w:jc w:val="both"/>
        <w:textAlignment w:val="auto"/>
        <w:rPr>
          <w:rFonts w:ascii="Calibri" w:hAnsi="Calibri" w:cs="Times New Roman"/>
          <w:sz w:val="22"/>
          <w:szCs w:val="22"/>
        </w:rPr>
      </w:pPr>
    </w:p>
    <w:p w14:paraId="0E86FF06" w14:textId="77777777" w:rsidR="00B627B7" w:rsidRPr="00B627B7" w:rsidRDefault="00B627B7" w:rsidP="00B627B7">
      <w:pPr>
        <w:overflowPunct/>
        <w:autoSpaceDE/>
        <w:textAlignment w:val="auto"/>
        <w:rPr>
          <w:rFonts w:ascii="Calibri" w:hAnsi="Calibri" w:cs="Times New Roman"/>
          <w:sz w:val="22"/>
          <w:szCs w:val="22"/>
        </w:rPr>
      </w:pPr>
    </w:p>
    <w:p w14:paraId="6BF25155" w14:textId="77777777" w:rsidR="00B627B7" w:rsidRPr="00B627B7" w:rsidRDefault="00B627B7" w:rsidP="00B627B7">
      <w:pPr>
        <w:overflowPunct/>
        <w:spacing w:line="220" w:lineRule="atLeast"/>
        <w:jc w:val="both"/>
        <w:textAlignment w:val="auto"/>
        <w:rPr>
          <w:rFonts w:ascii="Calibri" w:hAnsi="Calibri" w:cs="Times New Roman"/>
          <w:color w:val="000000"/>
          <w:sz w:val="22"/>
          <w:szCs w:val="22"/>
          <w:u w:val="single"/>
        </w:rPr>
      </w:pPr>
      <w:r w:rsidRPr="00B627B7">
        <w:rPr>
          <w:rFonts w:ascii="Calibri" w:hAnsi="Calibri" w:cs="Times New Roman"/>
          <w:color w:val="000000"/>
          <w:sz w:val="22"/>
          <w:szCs w:val="22"/>
          <w:u w:val="single"/>
        </w:rPr>
        <w:t>Přílohy:</w:t>
      </w:r>
    </w:p>
    <w:p w14:paraId="4A272702" w14:textId="77777777" w:rsidR="00B627B7" w:rsidRPr="00B627B7" w:rsidRDefault="00B627B7" w:rsidP="00B627B7">
      <w:pPr>
        <w:overflowPunct/>
        <w:spacing w:line="220" w:lineRule="atLeast"/>
        <w:jc w:val="both"/>
        <w:textAlignment w:val="auto"/>
        <w:rPr>
          <w:rFonts w:ascii="Calibri" w:hAnsi="Calibri" w:cs="Times New Roman"/>
          <w:color w:val="000000"/>
          <w:sz w:val="22"/>
          <w:szCs w:val="22"/>
        </w:rPr>
      </w:pPr>
    </w:p>
    <w:p w14:paraId="5B105EC0" w14:textId="4332A5AE" w:rsidR="00B627B7" w:rsidRPr="00B627B7" w:rsidRDefault="00B627B7" w:rsidP="00B627B7">
      <w:pPr>
        <w:numPr>
          <w:ilvl w:val="0"/>
          <w:numId w:val="43"/>
        </w:numPr>
        <w:overflowPunct/>
        <w:autoSpaceDE/>
        <w:spacing w:line="220" w:lineRule="atLeast"/>
        <w:ind w:left="1134" w:hanging="1134"/>
        <w:jc w:val="both"/>
        <w:textAlignment w:val="auto"/>
        <w:rPr>
          <w:rFonts w:ascii="Calibri" w:hAnsi="Calibri" w:cs="Times New Roman"/>
          <w:color w:val="000000"/>
          <w:sz w:val="22"/>
          <w:szCs w:val="22"/>
          <w:u w:val="single"/>
        </w:rPr>
      </w:pPr>
      <w:r w:rsidRPr="00B627B7">
        <w:rPr>
          <w:rFonts w:ascii="Calibri" w:hAnsi="Calibri" w:cs="Times New Roman"/>
          <w:b/>
          <w:color w:val="000000"/>
          <w:sz w:val="22"/>
          <w:szCs w:val="22"/>
        </w:rPr>
        <w:t>Projektová dokumentace</w:t>
      </w:r>
      <w:r w:rsidRPr="00B627B7">
        <w:rPr>
          <w:rFonts w:ascii="Calibri" w:hAnsi="Calibri" w:cs="Times New Roman"/>
          <w:color w:val="000000"/>
          <w:sz w:val="22"/>
          <w:szCs w:val="22"/>
        </w:rPr>
        <w:t xml:space="preserve"> pro provádění stavby zpracovaná společností INTAR a.s., se sídlem Bezručova 81/17a, 602 00 Brno, IČ 255 94 433, kterou vyhotovil </w:t>
      </w:r>
      <w:r w:rsidR="009670FF" w:rsidRPr="009670FF">
        <w:rPr>
          <w:rFonts w:ascii="Calibri" w:hAnsi="Calibri" w:cs="Times New Roman"/>
          <w:color w:val="000000"/>
          <w:sz w:val="22"/>
          <w:szCs w:val="22"/>
        </w:rPr>
        <w:t>Ing. Petr Svoboda a kol.</w:t>
      </w:r>
    </w:p>
    <w:p w14:paraId="1E0FE297" w14:textId="77777777" w:rsidR="00B627B7" w:rsidRPr="00B627B7" w:rsidRDefault="00B627B7" w:rsidP="00B627B7">
      <w:pPr>
        <w:overflowPunct/>
        <w:spacing w:line="220" w:lineRule="atLeast"/>
        <w:ind w:left="1134"/>
        <w:jc w:val="both"/>
        <w:textAlignment w:val="auto"/>
        <w:rPr>
          <w:rFonts w:ascii="Calibri" w:hAnsi="Calibri" w:cs="Times New Roman"/>
          <w:color w:val="000000"/>
          <w:sz w:val="22"/>
          <w:szCs w:val="22"/>
          <w:u w:val="single"/>
        </w:rPr>
      </w:pPr>
    </w:p>
    <w:p w14:paraId="6274717A" w14:textId="7DFA5197" w:rsidR="00B627B7" w:rsidRPr="00B627B7" w:rsidRDefault="00E51ED4" w:rsidP="00B627B7">
      <w:pPr>
        <w:numPr>
          <w:ilvl w:val="0"/>
          <w:numId w:val="43"/>
        </w:numPr>
        <w:overflowPunct/>
        <w:autoSpaceDE/>
        <w:spacing w:line="220" w:lineRule="atLeast"/>
        <w:ind w:left="1134" w:hanging="1134"/>
        <w:jc w:val="both"/>
        <w:textAlignment w:val="auto"/>
        <w:rPr>
          <w:rFonts w:ascii="Calibri" w:hAnsi="Calibri" w:cs="Times New Roman"/>
          <w:color w:val="000000"/>
          <w:sz w:val="22"/>
          <w:szCs w:val="22"/>
          <w:u w:val="single"/>
        </w:rPr>
      </w:pPr>
      <w:r>
        <w:rPr>
          <w:rFonts w:ascii="Calibri" w:hAnsi="Calibri" w:cs="Times New Roman"/>
          <w:b/>
          <w:color w:val="000000"/>
          <w:sz w:val="22"/>
          <w:szCs w:val="22"/>
        </w:rPr>
        <w:t>S</w:t>
      </w:r>
      <w:r w:rsidRPr="00E51ED4">
        <w:rPr>
          <w:rFonts w:ascii="Calibri" w:hAnsi="Calibri" w:cs="Times New Roman"/>
          <w:b/>
          <w:color w:val="000000"/>
          <w:sz w:val="22"/>
          <w:szCs w:val="22"/>
        </w:rPr>
        <w:t>oupis stavebních prací a dodávek</w:t>
      </w:r>
      <w:r>
        <w:rPr>
          <w:rFonts w:ascii="Calibri" w:hAnsi="Calibri" w:cs="Times New Roman"/>
          <w:b/>
          <w:color w:val="000000"/>
          <w:sz w:val="22"/>
          <w:szCs w:val="22"/>
        </w:rPr>
        <w:t xml:space="preserve"> </w:t>
      </w:r>
      <w:r w:rsidR="00B627B7" w:rsidRPr="00B627B7">
        <w:rPr>
          <w:rFonts w:ascii="Calibri" w:hAnsi="Calibri" w:cs="Times New Roman"/>
          <w:color w:val="000000"/>
          <w:sz w:val="22"/>
          <w:szCs w:val="22"/>
        </w:rPr>
        <w:t>zhotovitele, který podal v rámci nabídky ve veřejné soutěži</w:t>
      </w:r>
    </w:p>
    <w:p w14:paraId="77B97FC3" w14:textId="77777777" w:rsidR="00B627B7" w:rsidRPr="00B627B7" w:rsidRDefault="00B627B7" w:rsidP="00B627B7">
      <w:pPr>
        <w:overflowPunct/>
        <w:autoSpaceDE/>
        <w:ind w:left="720"/>
        <w:contextualSpacing/>
        <w:jc w:val="both"/>
        <w:textAlignment w:val="auto"/>
        <w:rPr>
          <w:rFonts w:ascii="Calibri" w:hAnsi="Calibri" w:cs="Times New Roman"/>
          <w:sz w:val="22"/>
          <w:szCs w:val="22"/>
        </w:rPr>
      </w:pPr>
    </w:p>
    <w:p w14:paraId="22676509" w14:textId="77777777" w:rsidR="00B627B7" w:rsidRPr="00B627B7" w:rsidRDefault="00B627B7" w:rsidP="00B627B7">
      <w:pPr>
        <w:numPr>
          <w:ilvl w:val="0"/>
          <w:numId w:val="43"/>
        </w:numPr>
        <w:overflowPunct/>
        <w:autoSpaceDE/>
        <w:spacing w:line="220" w:lineRule="atLeast"/>
        <w:ind w:left="1134" w:hanging="1134"/>
        <w:jc w:val="both"/>
        <w:textAlignment w:val="auto"/>
        <w:rPr>
          <w:rFonts w:ascii="Calibri" w:hAnsi="Calibri" w:cs="Times New Roman"/>
          <w:color w:val="000000"/>
          <w:sz w:val="22"/>
          <w:szCs w:val="22"/>
        </w:rPr>
      </w:pPr>
      <w:r w:rsidRPr="00B627B7">
        <w:rPr>
          <w:rFonts w:ascii="Calibri" w:hAnsi="Calibri" w:cs="Times New Roman"/>
          <w:b/>
          <w:bCs/>
          <w:color w:val="000000"/>
          <w:sz w:val="22"/>
          <w:szCs w:val="22"/>
        </w:rPr>
        <w:t>Protokol o předání a převzetí díla</w:t>
      </w:r>
    </w:p>
    <w:p w14:paraId="739BD439" w14:textId="77777777" w:rsidR="00B627B7" w:rsidRPr="00B627B7" w:rsidRDefault="00B627B7" w:rsidP="00B627B7">
      <w:pPr>
        <w:overflowPunct/>
        <w:autoSpaceDE/>
        <w:ind w:left="720"/>
        <w:contextualSpacing/>
        <w:jc w:val="both"/>
        <w:textAlignment w:val="auto"/>
        <w:rPr>
          <w:rFonts w:ascii="Calibri" w:hAnsi="Calibri" w:cs="Times New Roman"/>
          <w:sz w:val="22"/>
          <w:szCs w:val="22"/>
        </w:rPr>
      </w:pPr>
    </w:p>
    <w:p w14:paraId="3C297343" w14:textId="77777777" w:rsidR="00B627B7" w:rsidRPr="00B627B7" w:rsidRDefault="00B627B7" w:rsidP="00B627B7">
      <w:pPr>
        <w:numPr>
          <w:ilvl w:val="0"/>
          <w:numId w:val="43"/>
        </w:numPr>
        <w:overflowPunct/>
        <w:autoSpaceDE/>
        <w:spacing w:line="220" w:lineRule="atLeast"/>
        <w:ind w:left="1134" w:hanging="1134"/>
        <w:jc w:val="both"/>
        <w:textAlignment w:val="auto"/>
        <w:rPr>
          <w:rFonts w:ascii="Calibri" w:hAnsi="Calibri" w:cs="Times New Roman"/>
          <w:color w:val="000000"/>
          <w:sz w:val="22"/>
          <w:szCs w:val="22"/>
        </w:rPr>
      </w:pPr>
      <w:r w:rsidRPr="00B627B7">
        <w:rPr>
          <w:rFonts w:ascii="Calibri" w:hAnsi="Calibri" w:cs="Times New Roman"/>
          <w:b/>
          <w:bCs/>
          <w:color w:val="000000"/>
          <w:sz w:val="22"/>
          <w:szCs w:val="22"/>
        </w:rPr>
        <w:t>Protokol o odstranění vad a nedodělků</w:t>
      </w:r>
    </w:p>
    <w:p w14:paraId="1D37A231" w14:textId="77777777" w:rsidR="00B627B7" w:rsidRPr="00B627B7" w:rsidRDefault="00B627B7" w:rsidP="00B627B7">
      <w:pPr>
        <w:overflowPunct/>
        <w:autoSpaceDE/>
        <w:ind w:left="720"/>
        <w:contextualSpacing/>
        <w:jc w:val="both"/>
        <w:textAlignment w:val="auto"/>
        <w:rPr>
          <w:rFonts w:ascii="Calibri" w:hAnsi="Calibri" w:cs="Times New Roman"/>
          <w:b/>
          <w:sz w:val="22"/>
          <w:szCs w:val="22"/>
        </w:rPr>
      </w:pPr>
    </w:p>
    <w:p w14:paraId="7A55E4E6" w14:textId="4DB0808C" w:rsidR="00B627B7" w:rsidRPr="00972497" w:rsidRDefault="00B627B7" w:rsidP="00B627B7">
      <w:pPr>
        <w:numPr>
          <w:ilvl w:val="0"/>
          <w:numId w:val="43"/>
        </w:numPr>
        <w:overflowPunct/>
        <w:autoSpaceDE/>
        <w:spacing w:line="220" w:lineRule="atLeast"/>
        <w:ind w:left="1134" w:hanging="1134"/>
        <w:jc w:val="both"/>
        <w:textAlignment w:val="auto"/>
        <w:rPr>
          <w:rFonts w:ascii="Calibri" w:hAnsi="Calibri" w:cs="Times New Roman"/>
          <w:color w:val="000000"/>
          <w:sz w:val="22"/>
          <w:szCs w:val="22"/>
        </w:rPr>
      </w:pPr>
      <w:r w:rsidRPr="00B627B7">
        <w:rPr>
          <w:rFonts w:ascii="Calibri" w:hAnsi="Calibri" w:cs="Times New Roman"/>
          <w:b/>
          <w:bCs/>
          <w:color w:val="000000"/>
          <w:sz w:val="22"/>
          <w:szCs w:val="22"/>
        </w:rPr>
        <w:t>Seznam schválených subdodavatelů</w:t>
      </w:r>
    </w:p>
    <w:p w14:paraId="484EFC19" w14:textId="77777777" w:rsidR="00A34C76" w:rsidRDefault="00A34C76" w:rsidP="00972497">
      <w:pPr>
        <w:pStyle w:val="Odstavecseseznamem"/>
        <w:rPr>
          <w:rFonts w:ascii="Calibri" w:hAnsi="Calibri"/>
          <w:color w:val="000000"/>
          <w:sz w:val="22"/>
          <w:szCs w:val="22"/>
        </w:rPr>
      </w:pPr>
    </w:p>
    <w:p w14:paraId="07404977" w14:textId="77777777" w:rsidR="00A34C76" w:rsidRPr="00B627B7" w:rsidRDefault="00A34C76" w:rsidP="00972497">
      <w:pPr>
        <w:overflowPunct/>
        <w:autoSpaceDE/>
        <w:spacing w:line="220" w:lineRule="atLeast"/>
        <w:jc w:val="both"/>
        <w:textAlignment w:val="auto"/>
        <w:rPr>
          <w:rFonts w:ascii="Calibri" w:hAnsi="Calibri" w:cs="Times New Roman"/>
          <w:color w:val="000000"/>
          <w:sz w:val="22"/>
          <w:szCs w:val="22"/>
        </w:rPr>
      </w:pPr>
    </w:p>
    <w:p w14:paraId="4C3B471C" w14:textId="77777777" w:rsidR="00B627B7" w:rsidRPr="00B627B7" w:rsidRDefault="00B627B7" w:rsidP="00B627B7">
      <w:pPr>
        <w:overflowPunct/>
        <w:autoSpaceDE/>
        <w:spacing w:before="120" w:after="120"/>
        <w:ind w:left="567"/>
        <w:contextualSpacing/>
        <w:textAlignment w:val="auto"/>
        <w:rPr>
          <w:rFonts w:asciiTheme="majorHAnsi" w:hAnsiTheme="majorHAnsi" w:cstheme="majorHAnsi"/>
        </w:rPr>
      </w:pPr>
    </w:p>
    <w:tbl>
      <w:tblPr>
        <w:tblStyle w:val="Mkatabulky"/>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961"/>
      </w:tblGrid>
      <w:tr w:rsidR="00B627B7" w:rsidRPr="00B627B7" w14:paraId="14C498AA" w14:textId="77777777" w:rsidTr="009D327E">
        <w:tc>
          <w:tcPr>
            <w:tcW w:w="4820" w:type="dxa"/>
          </w:tcPr>
          <w:p w14:paraId="1923EB3F" w14:textId="77777777" w:rsidR="00B627B7" w:rsidRPr="00B627B7" w:rsidRDefault="00B627B7" w:rsidP="00B627B7">
            <w:pPr>
              <w:overflowPunct/>
              <w:autoSpaceDE/>
              <w:contextualSpacing/>
              <w:textAlignment w:val="auto"/>
              <w:rPr>
                <w:rFonts w:asciiTheme="majorHAnsi" w:hAnsiTheme="majorHAnsi" w:cstheme="majorBidi"/>
              </w:rPr>
            </w:pPr>
            <w:r w:rsidRPr="00B627B7">
              <w:rPr>
                <w:rFonts w:asciiTheme="majorHAnsi" w:hAnsiTheme="majorHAnsi" w:cstheme="majorBidi"/>
              </w:rPr>
              <w:t>V Brně dne ______________</w:t>
            </w:r>
          </w:p>
          <w:p w14:paraId="12047CD9" w14:textId="77777777" w:rsidR="00B627B7" w:rsidRPr="00B627B7" w:rsidRDefault="00B627B7" w:rsidP="00B627B7">
            <w:pPr>
              <w:overflowPunct/>
              <w:autoSpaceDE/>
              <w:contextualSpacing/>
              <w:textAlignment w:val="auto"/>
              <w:rPr>
                <w:rFonts w:asciiTheme="majorHAnsi" w:hAnsiTheme="majorHAnsi" w:cstheme="majorBidi"/>
              </w:rPr>
            </w:pPr>
          </w:p>
          <w:p w14:paraId="513643B5" w14:textId="77777777" w:rsidR="00B627B7" w:rsidRPr="00B627B7" w:rsidRDefault="00B627B7" w:rsidP="00B627B7">
            <w:pPr>
              <w:overflowPunct/>
              <w:autoSpaceDE/>
              <w:contextualSpacing/>
              <w:textAlignment w:val="auto"/>
              <w:rPr>
                <w:rFonts w:asciiTheme="majorHAnsi" w:hAnsiTheme="majorHAnsi" w:cstheme="majorBidi"/>
              </w:rPr>
            </w:pPr>
          </w:p>
          <w:p w14:paraId="29D05D68" w14:textId="77777777" w:rsidR="00B627B7" w:rsidRPr="00B627B7" w:rsidRDefault="00B627B7" w:rsidP="00B627B7">
            <w:pPr>
              <w:overflowPunct/>
              <w:autoSpaceDE/>
              <w:contextualSpacing/>
              <w:textAlignment w:val="auto"/>
              <w:rPr>
                <w:rFonts w:asciiTheme="majorHAnsi" w:hAnsiTheme="majorHAnsi" w:cstheme="majorBidi"/>
              </w:rPr>
            </w:pPr>
          </w:p>
          <w:p w14:paraId="399C32C7" w14:textId="77777777" w:rsidR="00B627B7" w:rsidRPr="00B627B7" w:rsidRDefault="00B627B7" w:rsidP="00B627B7">
            <w:pPr>
              <w:overflowPunct/>
              <w:autoSpaceDE/>
              <w:jc w:val="center"/>
              <w:textAlignment w:val="auto"/>
              <w:rPr>
                <w:rFonts w:asciiTheme="majorHAnsi" w:hAnsiTheme="majorHAnsi" w:cstheme="majorBidi"/>
              </w:rPr>
            </w:pPr>
            <w:r w:rsidRPr="00B627B7">
              <w:rPr>
                <w:rFonts w:asciiTheme="majorHAnsi" w:hAnsiTheme="majorHAnsi" w:cstheme="majorBidi"/>
              </w:rPr>
              <w:t>__________________________</w:t>
            </w:r>
          </w:p>
          <w:p w14:paraId="3854C786" w14:textId="77777777" w:rsidR="00B627B7" w:rsidRPr="00B627B7" w:rsidRDefault="00B627B7" w:rsidP="00B627B7">
            <w:pPr>
              <w:overflowPunct/>
              <w:autoSpaceDE/>
              <w:jc w:val="center"/>
              <w:textAlignment w:val="auto"/>
              <w:rPr>
                <w:rFonts w:asciiTheme="majorHAnsi" w:hAnsiTheme="majorHAnsi" w:cstheme="majorBidi"/>
              </w:rPr>
            </w:pPr>
            <w:r w:rsidRPr="00B627B7">
              <w:rPr>
                <w:rFonts w:asciiTheme="majorHAnsi" w:hAnsiTheme="majorHAnsi" w:cstheme="majorBidi"/>
              </w:rPr>
              <w:t>Objednatel</w:t>
            </w:r>
          </w:p>
          <w:p w14:paraId="20431EE4" w14:textId="32C7FD57" w:rsidR="00B627B7" w:rsidRPr="00B627B7" w:rsidRDefault="00B627B7" w:rsidP="00B627B7">
            <w:pPr>
              <w:overflowPunct/>
              <w:autoSpaceDE/>
              <w:contextualSpacing/>
              <w:jc w:val="center"/>
              <w:textAlignment w:val="auto"/>
              <w:rPr>
                <w:rFonts w:asciiTheme="majorHAnsi" w:hAnsiTheme="majorHAnsi" w:cstheme="majorBidi"/>
              </w:rPr>
            </w:pPr>
          </w:p>
        </w:tc>
        <w:tc>
          <w:tcPr>
            <w:tcW w:w="4961" w:type="dxa"/>
          </w:tcPr>
          <w:p w14:paraId="4A04E2B9" w14:textId="77777777" w:rsidR="00B627B7" w:rsidRPr="00B627B7" w:rsidRDefault="00B627B7" w:rsidP="00B627B7">
            <w:pPr>
              <w:overflowPunct/>
              <w:autoSpaceDE/>
              <w:contextualSpacing/>
              <w:textAlignment w:val="auto"/>
              <w:rPr>
                <w:rFonts w:asciiTheme="majorHAnsi" w:hAnsiTheme="majorHAnsi" w:cstheme="majorHAnsi"/>
              </w:rPr>
            </w:pPr>
            <w:r w:rsidRPr="00B627B7">
              <w:rPr>
                <w:rFonts w:asciiTheme="majorHAnsi" w:hAnsiTheme="majorHAnsi" w:cstheme="majorHAnsi"/>
              </w:rPr>
              <w:t>V ______________ dne ______________</w:t>
            </w:r>
          </w:p>
          <w:p w14:paraId="387AC181" w14:textId="77777777" w:rsidR="00B627B7" w:rsidRPr="00B627B7" w:rsidRDefault="00B627B7" w:rsidP="00B627B7">
            <w:pPr>
              <w:overflowPunct/>
              <w:autoSpaceDE/>
              <w:contextualSpacing/>
              <w:textAlignment w:val="auto"/>
              <w:rPr>
                <w:rFonts w:asciiTheme="majorHAnsi" w:hAnsiTheme="majorHAnsi" w:cstheme="majorHAnsi"/>
              </w:rPr>
            </w:pPr>
          </w:p>
          <w:p w14:paraId="585E33B9" w14:textId="77777777" w:rsidR="00B627B7" w:rsidRPr="00B627B7" w:rsidRDefault="00B627B7" w:rsidP="00B627B7">
            <w:pPr>
              <w:overflowPunct/>
              <w:autoSpaceDE/>
              <w:contextualSpacing/>
              <w:textAlignment w:val="auto"/>
              <w:rPr>
                <w:rFonts w:asciiTheme="majorHAnsi" w:hAnsiTheme="majorHAnsi" w:cstheme="majorHAnsi"/>
              </w:rPr>
            </w:pPr>
          </w:p>
          <w:p w14:paraId="30F33373" w14:textId="77777777" w:rsidR="00B627B7" w:rsidRPr="00B627B7" w:rsidRDefault="00B627B7" w:rsidP="00B627B7">
            <w:pPr>
              <w:overflowPunct/>
              <w:autoSpaceDE/>
              <w:contextualSpacing/>
              <w:textAlignment w:val="auto"/>
              <w:rPr>
                <w:rFonts w:asciiTheme="majorHAnsi" w:hAnsiTheme="majorHAnsi" w:cstheme="majorHAnsi"/>
              </w:rPr>
            </w:pPr>
          </w:p>
          <w:p w14:paraId="7D098430" w14:textId="77777777" w:rsidR="00B627B7" w:rsidRPr="00B627B7" w:rsidRDefault="00B627B7" w:rsidP="00B627B7">
            <w:pPr>
              <w:overflowPunct/>
              <w:autoSpaceDE/>
              <w:jc w:val="center"/>
              <w:textAlignment w:val="auto"/>
              <w:rPr>
                <w:rFonts w:asciiTheme="majorHAnsi" w:hAnsiTheme="majorHAnsi" w:cstheme="majorHAnsi"/>
                <w:b/>
              </w:rPr>
            </w:pPr>
            <w:r w:rsidRPr="00B627B7">
              <w:rPr>
                <w:rFonts w:asciiTheme="majorHAnsi" w:hAnsiTheme="majorHAnsi" w:cstheme="majorHAnsi"/>
                <w:b/>
              </w:rPr>
              <w:t>__________________________</w:t>
            </w:r>
          </w:p>
          <w:p w14:paraId="7121153A" w14:textId="77777777" w:rsidR="00B627B7" w:rsidRPr="00B627B7" w:rsidRDefault="00B627B7" w:rsidP="00B627B7">
            <w:pPr>
              <w:overflowPunct/>
              <w:autoSpaceDE/>
              <w:jc w:val="center"/>
              <w:textAlignment w:val="auto"/>
              <w:rPr>
                <w:rFonts w:asciiTheme="majorHAnsi" w:hAnsiTheme="majorHAnsi" w:cstheme="majorHAnsi"/>
                <w:i/>
              </w:rPr>
            </w:pPr>
            <w:r w:rsidRPr="00B627B7">
              <w:rPr>
                <w:rFonts w:asciiTheme="majorHAnsi" w:hAnsiTheme="majorHAnsi" w:cstheme="majorHAnsi"/>
                <w:i/>
              </w:rPr>
              <w:t>Zhotovitel</w:t>
            </w:r>
          </w:p>
          <w:p w14:paraId="1D385293" w14:textId="77777777" w:rsidR="00B627B7" w:rsidRPr="00B627B7" w:rsidRDefault="00B627B7" w:rsidP="00B627B7">
            <w:pPr>
              <w:overflowPunct/>
              <w:autoSpaceDE/>
              <w:spacing w:before="120" w:after="120"/>
              <w:contextualSpacing/>
              <w:jc w:val="center"/>
              <w:textAlignment w:val="auto"/>
              <w:rPr>
                <w:rFonts w:asciiTheme="majorHAnsi" w:hAnsiTheme="majorHAnsi" w:cstheme="majorHAnsi"/>
                <w:b/>
              </w:rPr>
            </w:pPr>
          </w:p>
        </w:tc>
      </w:tr>
      <w:tr w:rsidR="00B627B7" w:rsidRPr="00B627B7" w14:paraId="3DF95187" w14:textId="77777777" w:rsidTr="009D327E">
        <w:tc>
          <w:tcPr>
            <w:tcW w:w="4820" w:type="dxa"/>
          </w:tcPr>
          <w:p w14:paraId="55215B44" w14:textId="77777777" w:rsidR="00B627B7" w:rsidRPr="00B627B7" w:rsidRDefault="00B627B7" w:rsidP="00B627B7">
            <w:pPr>
              <w:overflowPunct/>
              <w:autoSpaceDE/>
              <w:textAlignment w:val="auto"/>
              <w:rPr>
                <w:rFonts w:ascii="Times New Roman" w:hAnsi="Times New Roman" w:cs="Times New Roman"/>
              </w:rPr>
            </w:pPr>
          </w:p>
        </w:tc>
        <w:tc>
          <w:tcPr>
            <w:tcW w:w="4961" w:type="dxa"/>
          </w:tcPr>
          <w:p w14:paraId="7BB731AA" w14:textId="77777777" w:rsidR="00B627B7" w:rsidRPr="00B627B7" w:rsidRDefault="00B627B7" w:rsidP="00B627B7">
            <w:pPr>
              <w:overflowPunct/>
              <w:autoSpaceDE/>
              <w:contextualSpacing/>
              <w:textAlignment w:val="auto"/>
              <w:rPr>
                <w:rFonts w:asciiTheme="majorHAnsi" w:hAnsiTheme="majorHAnsi" w:cstheme="majorHAnsi"/>
              </w:rPr>
            </w:pPr>
          </w:p>
        </w:tc>
      </w:tr>
    </w:tbl>
    <w:p w14:paraId="20B96ACE" w14:textId="77777777" w:rsidR="00B627B7" w:rsidRPr="00B627B7" w:rsidRDefault="00B627B7" w:rsidP="00B627B7">
      <w:pPr>
        <w:overflowPunct/>
        <w:autoSpaceDE/>
        <w:textAlignment w:val="auto"/>
        <w:rPr>
          <w:rFonts w:ascii="Times New Roman" w:hAnsi="Times New Roman" w:cs="Times New Roman"/>
        </w:rPr>
      </w:pPr>
    </w:p>
    <w:p w14:paraId="4C774BF6" w14:textId="77777777" w:rsidR="007F03F7" w:rsidRDefault="007F03F7"/>
    <w:sectPr w:rsidR="007F03F7" w:rsidSect="001E54E8">
      <w:headerReference w:type="even" r:id="rId7"/>
      <w:headerReference w:type="default" r:id="rId8"/>
      <w:footerReference w:type="even" r:id="rId9"/>
      <w:footerReference w:type="default" r:id="rId10"/>
      <w:headerReference w:type="first" r:id="rId11"/>
      <w:footerReference w:type="first" r:id="rId12"/>
      <w:footnotePr>
        <w:pos w:val="beneathText"/>
      </w:footnotePr>
      <w:pgSz w:w="11905" w:h="16837"/>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3C43BE" w14:textId="77777777" w:rsidR="00A022F7" w:rsidRDefault="00A022F7">
      <w:r>
        <w:separator/>
      </w:r>
    </w:p>
  </w:endnote>
  <w:endnote w:type="continuationSeparator" w:id="0">
    <w:p w14:paraId="4D7D19ED" w14:textId="77777777" w:rsidR="00A022F7" w:rsidRDefault="00A02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EAC0B" w14:textId="77777777" w:rsidR="00A33A8C" w:rsidRDefault="00577B38" w:rsidP="001E54E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4EB27BF" w14:textId="77777777" w:rsidR="00A33A8C" w:rsidRDefault="00A022F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C89B2" w14:textId="77777777" w:rsidR="00A33A8C" w:rsidRPr="00833FA8" w:rsidRDefault="00577B38" w:rsidP="001E54E8">
    <w:pPr>
      <w:pStyle w:val="Zpat"/>
      <w:framePr w:wrap="around" w:vAnchor="text" w:hAnchor="margin" w:xAlign="center" w:y="1"/>
      <w:rPr>
        <w:rStyle w:val="slostrnky"/>
        <w:rFonts w:ascii="Calibri" w:hAnsi="Calibri"/>
      </w:rPr>
    </w:pPr>
    <w:r w:rsidRPr="00833FA8">
      <w:rPr>
        <w:rStyle w:val="slostrnky"/>
        <w:rFonts w:ascii="Calibri" w:hAnsi="Calibri"/>
      </w:rPr>
      <w:fldChar w:fldCharType="begin"/>
    </w:r>
    <w:r w:rsidRPr="00833FA8">
      <w:rPr>
        <w:rStyle w:val="slostrnky"/>
        <w:rFonts w:ascii="Calibri" w:hAnsi="Calibri"/>
      </w:rPr>
      <w:instrText xml:space="preserve">PAGE  </w:instrText>
    </w:r>
    <w:r w:rsidRPr="00833FA8">
      <w:rPr>
        <w:rStyle w:val="slostrnky"/>
        <w:rFonts w:ascii="Calibri" w:hAnsi="Calibri"/>
      </w:rPr>
      <w:fldChar w:fldCharType="separate"/>
    </w:r>
    <w:r w:rsidR="00035FB4">
      <w:rPr>
        <w:rStyle w:val="slostrnky"/>
        <w:rFonts w:ascii="Calibri" w:hAnsi="Calibri"/>
        <w:noProof/>
      </w:rPr>
      <w:t>15</w:t>
    </w:r>
    <w:r w:rsidRPr="00833FA8">
      <w:rPr>
        <w:rStyle w:val="slostrnky"/>
        <w:rFonts w:ascii="Calibri" w:hAnsi="Calibri"/>
      </w:rPr>
      <w:fldChar w:fldCharType="end"/>
    </w:r>
  </w:p>
  <w:p w14:paraId="67DB577D" w14:textId="77777777" w:rsidR="00A33A8C" w:rsidRDefault="00A022F7">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E4750E" w14:textId="77777777" w:rsidR="00A33A8C" w:rsidRDefault="00A022F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E8CEB4" w14:textId="77777777" w:rsidR="00A022F7" w:rsidRDefault="00A022F7">
      <w:r>
        <w:separator/>
      </w:r>
    </w:p>
  </w:footnote>
  <w:footnote w:type="continuationSeparator" w:id="0">
    <w:p w14:paraId="7C894A1C" w14:textId="77777777" w:rsidR="00A022F7" w:rsidRDefault="00A022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43349C" w14:textId="77777777" w:rsidR="00A33A8C" w:rsidRDefault="00A022F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AD691" w14:textId="77777777" w:rsidR="00A33A8C" w:rsidRDefault="00A022F7">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0240AB" w14:textId="77777777" w:rsidR="00A33A8C" w:rsidRDefault="00A022F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C7B5D"/>
    <w:multiLevelType w:val="hybridMultilevel"/>
    <w:tmpl w:val="87265F78"/>
    <w:lvl w:ilvl="0" w:tplc="9FAC0B94">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7574155"/>
    <w:multiLevelType w:val="multilevel"/>
    <w:tmpl w:val="02523D84"/>
    <w:lvl w:ilvl="0">
      <w:start w:val="5"/>
      <w:numFmt w:val="decimal"/>
      <w:lvlText w:val="%1."/>
      <w:lvlJc w:val="left"/>
      <w:pPr>
        <w:tabs>
          <w:tab w:val="num" w:pos="0"/>
        </w:tabs>
        <w:ind w:left="360" w:hanging="360"/>
      </w:pPr>
      <w:rPr>
        <w:rFonts w:cs="Times New Roman" w:hint="default"/>
      </w:rPr>
    </w:lvl>
    <w:lvl w:ilvl="1">
      <w:start w:val="1"/>
      <w:numFmt w:val="decimal"/>
      <w:lvlText w:val="19.%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 w15:restartNumberingAfterBreak="0">
    <w:nsid w:val="09B05D01"/>
    <w:multiLevelType w:val="hybridMultilevel"/>
    <w:tmpl w:val="7CD8ECBC"/>
    <w:lvl w:ilvl="0" w:tplc="8AA8B12E">
      <w:start w:val="1"/>
      <w:numFmt w:val="lowerLetter"/>
      <w:lvlText w:val="%1)"/>
      <w:lvlJc w:val="left"/>
      <w:pPr>
        <w:tabs>
          <w:tab w:val="num" w:pos="720"/>
        </w:tabs>
        <w:ind w:left="720" w:hanging="360"/>
      </w:pPr>
      <w:rPr>
        <w:rFonts w:ascii="Calibri Light" w:hAnsi="Calibri Light" w:cs="Calibri Light" w:hint="default"/>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A103236"/>
    <w:multiLevelType w:val="hybridMultilevel"/>
    <w:tmpl w:val="2244D3F0"/>
    <w:lvl w:ilvl="0" w:tplc="4210D76E">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F851E1F"/>
    <w:multiLevelType w:val="hybridMultilevel"/>
    <w:tmpl w:val="8CF65B12"/>
    <w:lvl w:ilvl="0" w:tplc="4020643A">
      <w:start w:val="1"/>
      <w:numFmt w:val="lowerLetter"/>
      <w:lvlText w:val="%1)"/>
      <w:lvlJc w:val="left"/>
      <w:pPr>
        <w:tabs>
          <w:tab w:val="num" w:pos="720"/>
        </w:tabs>
        <w:ind w:left="720" w:hanging="360"/>
      </w:pPr>
      <w:rPr>
        <w:rFonts w:ascii="Calibri" w:hAnsi="Calibri"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0B81A86"/>
    <w:multiLevelType w:val="hybridMultilevel"/>
    <w:tmpl w:val="A9BC14D0"/>
    <w:lvl w:ilvl="0" w:tplc="BF745CAC">
      <w:start w:val="1"/>
      <w:numFmt w:val="lowerLetter"/>
      <w:lvlText w:val="%1)"/>
      <w:lvlJc w:val="left"/>
      <w:pPr>
        <w:tabs>
          <w:tab w:val="num" w:pos="720"/>
        </w:tabs>
        <w:ind w:left="720" w:hanging="360"/>
      </w:pPr>
      <w:rPr>
        <w:rFonts w:cs="Times New Roman" w:hint="default"/>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7612425"/>
    <w:multiLevelType w:val="hybridMultilevel"/>
    <w:tmpl w:val="06AC4EC6"/>
    <w:lvl w:ilvl="0" w:tplc="C70EDE20">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7EE45A7"/>
    <w:multiLevelType w:val="hybridMultilevel"/>
    <w:tmpl w:val="686A01E0"/>
    <w:lvl w:ilvl="0" w:tplc="F09EA398">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B181A82"/>
    <w:multiLevelType w:val="hybridMultilevel"/>
    <w:tmpl w:val="4CA609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733698"/>
    <w:multiLevelType w:val="multilevel"/>
    <w:tmpl w:val="B9569D0A"/>
    <w:lvl w:ilvl="0">
      <w:start w:val="1"/>
      <w:numFmt w:val="decimal"/>
      <w:lvlText w:val="%1."/>
      <w:lvlJc w:val="left"/>
      <w:pPr>
        <w:tabs>
          <w:tab w:val="num" w:pos="0"/>
        </w:tabs>
        <w:ind w:left="360" w:hanging="360"/>
      </w:pPr>
      <w:rPr>
        <w:rFonts w:cs="Times New Roman" w:hint="default"/>
      </w:rPr>
    </w:lvl>
    <w:lvl w:ilvl="1">
      <w:start w:val="1"/>
      <w:numFmt w:val="decimal"/>
      <w:lvlText w:val="5.%2."/>
      <w:lvlJc w:val="left"/>
      <w:pPr>
        <w:tabs>
          <w:tab w:val="num" w:pos="0"/>
        </w:tabs>
        <w:ind w:left="360" w:hanging="360"/>
      </w:pPr>
      <w:rPr>
        <w:rFonts w:cs="Times New Roman" w:hint="default"/>
        <w:b w:val="0"/>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0" w15:restartNumberingAfterBreak="0">
    <w:nsid w:val="2243184D"/>
    <w:multiLevelType w:val="multilevel"/>
    <w:tmpl w:val="C520F438"/>
    <w:lvl w:ilvl="0">
      <w:start w:val="1"/>
      <w:numFmt w:val="decimal"/>
      <w:lvlText w:val="%1."/>
      <w:lvlJc w:val="left"/>
      <w:pPr>
        <w:tabs>
          <w:tab w:val="num" w:pos="0"/>
        </w:tabs>
        <w:ind w:left="360" w:hanging="360"/>
      </w:pPr>
      <w:rPr>
        <w:rFonts w:cs="Times New Roman" w:hint="default"/>
      </w:rPr>
    </w:lvl>
    <w:lvl w:ilvl="1">
      <w:start w:val="1"/>
      <w:numFmt w:val="decimal"/>
      <w:lvlText w:val="3.%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1" w15:restartNumberingAfterBreak="0">
    <w:nsid w:val="238F6282"/>
    <w:multiLevelType w:val="hybridMultilevel"/>
    <w:tmpl w:val="1ED2AD6E"/>
    <w:lvl w:ilvl="0" w:tplc="05E44254">
      <w:start w:val="1"/>
      <w:numFmt w:val="lowerLetter"/>
      <w:lvlText w:val="%1)"/>
      <w:lvlJc w:val="left"/>
      <w:pPr>
        <w:ind w:left="720" w:hanging="360"/>
      </w:pPr>
      <w:rPr>
        <w:rFonts w:asciiTheme="minorHAnsi" w:hAnsiTheme="minorHAnsi" w:cstheme="minorHAnsi"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E54712"/>
    <w:multiLevelType w:val="multilevel"/>
    <w:tmpl w:val="088ADC56"/>
    <w:lvl w:ilvl="0">
      <w:start w:val="1"/>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3" w15:restartNumberingAfterBreak="0">
    <w:nsid w:val="2AA824A9"/>
    <w:multiLevelType w:val="hybridMultilevel"/>
    <w:tmpl w:val="2836EA84"/>
    <w:lvl w:ilvl="0" w:tplc="59D2460E">
      <w:start w:val="1"/>
      <w:numFmt w:val="decimal"/>
      <w:lvlText w:val="18.%1."/>
      <w:lvlJc w:val="left"/>
      <w:pPr>
        <w:ind w:left="720" w:hanging="360"/>
      </w:pPr>
    </w:lvl>
    <w:lvl w:ilvl="1" w:tplc="DDF6CC46">
      <w:start w:val="1"/>
      <w:numFmt w:val="lowerLetter"/>
      <w:lvlText w:val="%2."/>
      <w:lvlJc w:val="left"/>
      <w:pPr>
        <w:ind w:left="1440" w:hanging="360"/>
      </w:pPr>
    </w:lvl>
    <w:lvl w:ilvl="2" w:tplc="4FD2C1E8">
      <w:start w:val="1"/>
      <w:numFmt w:val="lowerRoman"/>
      <w:lvlText w:val="%3."/>
      <w:lvlJc w:val="right"/>
      <w:pPr>
        <w:ind w:left="2160" w:hanging="180"/>
      </w:pPr>
    </w:lvl>
    <w:lvl w:ilvl="3" w:tplc="93DAA78C">
      <w:start w:val="1"/>
      <w:numFmt w:val="decimal"/>
      <w:lvlText w:val="%4."/>
      <w:lvlJc w:val="left"/>
      <w:pPr>
        <w:ind w:left="2880" w:hanging="360"/>
      </w:pPr>
    </w:lvl>
    <w:lvl w:ilvl="4" w:tplc="48568B5E">
      <w:start w:val="1"/>
      <w:numFmt w:val="lowerLetter"/>
      <w:lvlText w:val="%5."/>
      <w:lvlJc w:val="left"/>
      <w:pPr>
        <w:ind w:left="3600" w:hanging="360"/>
      </w:pPr>
    </w:lvl>
    <w:lvl w:ilvl="5" w:tplc="2696AEBC">
      <w:start w:val="1"/>
      <w:numFmt w:val="lowerRoman"/>
      <w:lvlText w:val="%6."/>
      <w:lvlJc w:val="right"/>
      <w:pPr>
        <w:ind w:left="4320" w:hanging="180"/>
      </w:pPr>
    </w:lvl>
    <w:lvl w:ilvl="6" w:tplc="DEDE72CA">
      <w:start w:val="1"/>
      <w:numFmt w:val="decimal"/>
      <w:lvlText w:val="%7."/>
      <w:lvlJc w:val="left"/>
      <w:pPr>
        <w:ind w:left="5040" w:hanging="360"/>
      </w:pPr>
    </w:lvl>
    <w:lvl w:ilvl="7" w:tplc="353C9C8E">
      <w:start w:val="1"/>
      <w:numFmt w:val="lowerLetter"/>
      <w:lvlText w:val="%8."/>
      <w:lvlJc w:val="left"/>
      <w:pPr>
        <w:ind w:left="5760" w:hanging="360"/>
      </w:pPr>
    </w:lvl>
    <w:lvl w:ilvl="8" w:tplc="8A6273E6">
      <w:start w:val="1"/>
      <w:numFmt w:val="lowerRoman"/>
      <w:lvlText w:val="%9."/>
      <w:lvlJc w:val="right"/>
      <w:pPr>
        <w:ind w:left="6480" w:hanging="180"/>
      </w:pPr>
    </w:lvl>
  </w:abstractNum>
  <w:abstractNum w:abstractNumId="14" w15:restartNumberingAfterBreak="0">
    <w:nsid w:val="3116589C"/>
    <w:multiLevelType w:val="multilevel"/>
    <w:tmpl w:val="93B6536A"/>
    <w:lvl w:ilvl="0">
      <w:start w:val="1"/>
      <w:numFmt w:val="decimal"/>
      <w:lvlText w:val="%1."/>
      <w:lvlJc w:val="left"/>
      <w:pPr>
        <w:tabs>
          <w:tab w:val="num" w:pos="0"/>
        </w:tabs>
        <w:ind w:left="360" w:hanging="360"/>
      </w:pPr>
      <w:rPr>
        <w:rFonts w:cs="Times New Roman" w:hint="default"/>
      </w:rPr>
    </w:lvl>
    <w:lvl w:ilvl="1">
      <w:start w:val="1"/>
      <w:numFmt w:val="decimal"/>
      <w:lvlText w:val="11.%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5" w15:restartNumberingAfterBreak="0">
    <w:nsid w:val="32D848D7"/>
    <w:multiLevelType w:val="multilevel"/>
    <w:tmpl w:val="727C6D18"/>
    <w:lvl w:ilvl="0">
      <w:start w:val="1"/>
      <w:numFmt w:val="decimal"/>
      <w:lvlText w:val="%1."/>
      <w:lvlJc w:val="left"/>
      <w:pPr>
        <w:tabs>
          <w:tab w:val="num" w:pos="0"/>
        </w:tabs>
        <w:ind w:left="360" w:hanging="360"/>
      </w:pPr>
      <w:rPr>
        <w:rFonts w:cs="Times New Roman" w:hint="default"/>
      </w:rPr>
    </w:lvl>
    <w:lvl w:ilvl="1">
      <w:start w:val="1"/>
      <w:numFmt w:val="decimal"/>
      <w:lvlText w:val="9.%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6" w15:restartNumberingAfterBreak="0">
    <w:nsid w:val="3E155BCD"/>
    <w:multiLevelType w:val="hybridMultilevel"/>
    <w:tmpl w:val="6BC6F462"/>
    <w:lvl w:ilvl="0" w:tplc="29EEFA36">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1B02D0F"/>
    <w:multiLevelType w:val="multilevel"/>
    <w:tmpl w:val="06462BE6"/>
    <w:lvl w:ilvl="0">
      <w:start w:val="1"/>
      <w:numFmt w:val="decimal"/>
      <w:lvlText w:val="%1."/>
      <w:lvlJc w:val="left"/>
      <w:pPr>
        <w:tabs>
          <w:tab w:val="num" w:pos="0"/>
        </w:tabs>
        <w:ind w:left="360" w:hanging="360"/>
      </w:pPr>
      <w:rPr>
        <w:rFonts w:cs="Times New Roman" w:hint="default"/>
      </w:rPr>
    </w:lvl>
    <w:lvl w:ilvl="1">
      <w:start w:val="1"/>
      <w:numFmt w:val="decimal"/>
      <w:lvlText w:val="7.%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8" w15:restartNumberingAfterBreak="0">
    <w:nsid w:val="425D3A00"/>
    <w:multiLevelType w:val="hybridMultilevel"/>
    <w:tmpl w:val="8E7CD7AE"/>
    <w:lvl w:ilvl="0" w:tplc="094856DC">
      <w:start w:val="1"/>
      <w:numFmt w:val="ordinal"/>
      <w:lvlText w:val="16.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4982DE2"/>
    <w:multiLevelType w:val="multilevel"/>
    <w:tmpl w:val="346C9902"/>
    <w:lvl w:ilvl="0">
      <w:start w:val="1"/>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0" w15:restartNumberingAfterBreak="0">
    <w:nsid w:val="45133800"/>
    <w:multiLevelType w:val="singleLevel"/>
    <w:tmpl w:val="66CE4EC6"/>
    <w:lvl w:ilvl="0">
      <w:start w:val="1"/>
      <w:numFmt w:val="decimal"/>
      <w:lvlText w:val="18.%1."/>
      <w:lvlJc w:val="left"/>
      <w:pPr>
        <w:ind w:left="720" w:hanging="360"/>
      </w:pPr>
      <w:rPr>
        <w:rFonts w:hint="default"/>
      </w:rPr>
    </w:lvl>
  </w:abstractNum>
  <w:abstractNum w:abstractNumId="21" w15:restartNumberingAfterBreak="0">
    <w:nsid w:val="462C581C"/>
    <w:multiLevelType w:val="hybridMultilevel"/>
    <w:tmpl w:val="46885FA6"/>
    <w:lvl w:ilvl="0" w:tplc="94F4D63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9FA4983"/>
    <w:multiLevelType w:val="multilevel"/>
    <w:tmpl w:val="D38EA704"/>
    <w:lvl w:ilvl="0">
      <w:start w:val="5"/>
      <w:numFmt w:val="decimal"/>
      <w:lvlText w:val="%1."/>
      <w:lvlJc w:val="left"/>
      <w:pPr>
        <w:tabs>
          <w:tab w:val="num" w:pos="0"/>
        </w:tabs>
        <w:ind w:left="360" w:hanging="360"/>
      </w:pPr>
      <w:rPr>
        <w:rFonts w:cs="Times New Roman" w:hint="default"/>
      </w:rPr>
    </w:lvl>
    <w:lvl w:ilvl="1">
      <w:start w:val="1"/>
      <w:numFmt w:val="decimal"/>
      <w:lvlText w:val="18.%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3" w15:restartNumberingAfterBreak="0">
    <w:nsid w:val="4B9964BD"/>
    <w:multiLevelType w:val="hybridMultilevel"/>
    <w:tmpl w:val="F12CBD72"/>
    <w:lvl w:ilvl="0" w:tplc="7182FCC6">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57746C"/>
    <w:multiLevelType w:val="hybridMultilevel"/>
    <w:tmpl w:val="7B6C5338"/>
    <w:lvl w:ilvl="0" w:tplc="DE005DE4">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0771EA2"/>
    <w:multiLevelType w:val="multilevel"/>
    <w:tmpl w:val="44365962"/>
    <w:lvl w:ilvl="0">
      <w:start w:val="1"/>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6" w15:restartNumberingAfterBreak="0">
    <w:nsid w:val="50DD04C2"/>
    <w:multiLevelType w:val="hybridMultilevel"/>
    <w:tmpl w:val="3CE8E174"/>
    <w:lvl w:ilvl="0" w:tplc="3566F14A">
      <w:start w:val="1"/>
      <w:numFmt w:val="decimal"/>
      <w:lvlText w:val="17.%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48D70AF"/>
    <w:multiLevelType w:val="multilevel"/>
    <w:tmpl w:val="21A62F1C"/>
    <w:lvl w:ilvl="0">
      <w:start w:val="1"/>
      <w:numFmt w:val="decimal"/>
      <w:lvlText w:val="%1."/>
      <w:lvlJc w:val="left"/>
      <w:pPr>
        <w:tabs>
          <w:tab w:val="num" w:pos="0"/>
        </w:tabs>
        <w:ind w:left="360" w:hanging="360"/>
      </w:pPr>
      <w:rPr>
        <w:rFonts w:cs="Times New Roman" w:hint="default"/>
      </w:rPr>
    </w:lvl>
    <w:lvl w:ilvl="1">
      <w:start w:val="1"/>
      <w:numFmt w:val="decimal"/>
      <w:lvlText w:val="4.%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8" w15:restartNumberingAfterBreak="0">
    <w:nsid w:val="550901A6"/>
    <w:multiLevelType w:val="hybridMultilevel"/>
    <w:tmpl w:val="3AD6902C"/>
    <w:lvl w:ilvl="0" w:tplc="EC7E4040">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5B13B43"/>
    <w:multiLevelType w:val="multilevel"/>
    <w:tmpl w:val="C08E9D0C"/>
    <w:lvl w:ilvl="0">
      <w:start w:val="5"/>
      <w:numFmt w:val="decimal"/>
      <w:lvlText w:val="%1."/>
      <w:lvlJc w:val="left"/>
      <w:pPr>
        <w:tabs>
          <w:tab w:val="num" w:pos="0"/>
        </w:tabs>
        <w:ind w:left="360" w:hanging="360"/>
      </w:pPr>
      <w:rPr>
        <w:rFonts w:cs="Times New Roman" w:hint="default"/>
      </w:rPr>
    </w:lvl>
    <w:lvl w:ilvl="1">
      <w:start w:val="1"/>
      <w:numFmt w:val="decimal"/>
      <w:lvlText w:val="16.%2."/>
      <w:lvlJc w:val="left"/>
      <w:pPr>
        <w:tabs>
          <w:tab w:val="num" w:pos="0"/>
        </w:tabs>
        <w:ind w:left="360" w:hanging="360"/>
      </w:pPr>
      <w:rPr>
        <w:rFonts w:cs="Times New Roman" w:hint="default"/>
        <w:b w:val="0"/>
        <w:sz w:val="22"/>
        <w:szCs w:val="22"/>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0" w15:restartNumberingAfterBreak="0">
    <w:nsid w:val="57E24225"/>
    <w:multiLevelType w:val="hybridMultilevel"/>
    <w:tmpl w:val="8FEAA1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A4138F7"/>
    <w:multiLevelType w:val="multilevel"/>
    <w:tmpl w:val="3F921368"/>
    <w:lvl w:ilvl="0">
      <w:start w:val="1"/>
      <w:numFmt w:val="decimal"/>
      <w:lvlText w:val="%1."/>
      <w:lvlJc w:val="left"/>
      <w:pPr>
        <w:tabs>
          <w:tab w:val="num" w:pos="0"/>
        </w:tabs>
        <w:ind w:left="360" w:hanging="360"/>
      </w:pPr>
      <w:rPr>
        <w:rFonts w:cs="Times New Roman" w:hint="default"/>
      </w:rPr>
    </w:lvl>
    <w:lvl w:ilvl="1">
      <w:start w:val="1"/>
      <w:numFmt w:val="decimal"/>
      <w:lvlText w:val="2.%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2" w15:restartNumberingAfterBreak="0">
    <w:nsid w:val="5C5C7A03"/>
    <w:multiLevelType w:val="multilevel"/>
    <w:tmpl w:val="5CDCB60E"/>
    <w:lvl w:ilvl="0">
      <w:start w:val="1"/>
      <w:numFmt w:val="decimal"/>
      <w:lvlText w:val="%1."/>
      <w:lvlJc w:val="left"/>
      <w:pPr>
        <w:tabs>
          <w:tab w:val="num" w:pos="0"/>
        </w:tabs>
        <w:ind w:left="360" w:hanging="360"/>
      </w:pPr>
      <w:rPr>
        <w:rFonts w:cs="Times New Roman" w:hint="default"/>
      </w:rPr>
    </w:lvl>
    <w:lvl w:ilvl="1">
      <w:start w:val="1"/>
      <w:numFmt w:val="decimal"/>
      <w:lvlText w:val="15.%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3" w15:restartNumberingAfterBreak="0">
    <w:nsid w:val="5C66106D"/>
    <w:multiLevelType w:val="multilevel"/>
    <w:tmpl w:val="92F09F58"/>
    <w:lvl w:ilvl="0">
      <w:start w:val="1"/>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4" w15:restartNumberingAfterBreak="0">
    <w:nsid w:val="5C9A4602"/>
    <w:multiLevelType w:val="multilevel"/>
    <w:tmpl w:val="483A2F5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5" w15:restartNumberingAfterBreak="0">
    <w:nsid w:val="5F9E716B"/>
    <w:multiLevelType w:val="hybridMultilevel"/>
    <w:tmpl w:val="BEE25B0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1F376DB"/>
    <w:multiLevelType w:val="hybridMultilevel"/>
    <w:tmpl w:val="151AEE90"/>
    <w:lvl w:ilvl="0" w:tplc="40068BF6">
      <w:start w:val="1"/>
      <w:numFmt w:val="ordinal"/>
      <w:lvlText w:val="15. %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20D61FE"/>
    <w:multiLevelType w:val="multilevel"/>
    <w:tmpl w:val="22463EAA"/>
    <w:lvl w:ilvl="0">
      <w:start w:val="1"/>
      <w:numFmt w:val="decimal"/>
      <w:lvlText w:val="%1."/>
      <w:lvlJc w:val="left"/>
      <w:pPr>
        <w:tabs>
          <w:tab w:val="num" w:pos="0"/>
        </w:tabs>
        <w:ind w:left="360" w:hanging="360"/>
      </w:pPr>
      <w:rPr>
        <w:rFonts w:cs="Times New Roman" w:hint="default"/>
      </w:rPr>
    </w:lvl>
    <w:lvl w:ilvl="1">
      <w:start w:val="1"/>
      <w:numFmt w:val="decimal"/>
      <w:lvlText w:val="8.%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8" w15:restartNumberingAfterBreak="0">
    <w:nsid w:val="64D62D96"/>
    <w:multiLevelType w:val="multilevel"/>
    <w:tmpl w:val="F8E4C59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78F2753"/>
    <w:multiLevelType w:val="hybridMultilevel"/>
    <w:tmpl w:val="DE3887FC"/>
    <w:lvl w:ilvl="0" w:tplc="C3062DBC">
      <w:start w:val="2"/>
      <w:numFmt w:val="bullet"/>
      <w:lvlText w:val="-"/>
      <w:lvlJc w:val="left"/>
      <w:pPr>
        <w:tabs>
          <w:tab w:val="num" w:pos="720"/>
        </w:tabs>
        <w:ind w:left="720" w:hanging="360"/>
      </w:pPr>
      <w:rPr>
        <w:rFonts w:ascii="Calibri" w:eastAsia="Times New Roman" w:hAnsi="Calibri"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5217A0"/>
    <w:multiLevelType w:val="hybridMultilevel"/>
    <w:tmpl w:val="2528B7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AB43851"/>
    <w:multiLevelType w:val="hybridMultilevel"/>
    <w:tmpl w:val="8342FB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FE97EDA"/>
    <w:multiLevelType w:val="hybridMultilevel"/>
    <w:tmpl w:val="952C64EE"/>
    <w:lvl w:ilvl="0" w:tplc="9FEEFA0A">
      <w:start w:val="5"/>
      <w:numFmt w:val="bullet"/>
      <w:lvlText w:val="-"/>
      <w:lvlJc w:val="left"/>
      <w:pPr>
        <w:ind w:left="720" w:hanging="360"/>
      </w:pPr>
      <w:rPr>
        <w:rFonts w:ascii="Calibri" w:eastAsia="Times New Roman" w:hAnsi="Calibri" w:cs="Calibri" w:hint="default"/>
      </w:rPr>
    </w:lvl>
    <w:lvl w:ilvl="1" w:tplc="1CDA4DD4" w:tentative="1">
      <w:start w:val="1"/>
      <w:numFmt w:val="bullet"/>
      <w:lvlText w:val="o"/>
      <w:lvlJc w:val="left"/>
      <w:pPr>
        <w:ind w:left="1440" w:hanging="360"/>
      </w:pPr>
      <w:rPr>
        <w:rFonts w:ascii="Courier New" w:hAnsi="Courier New" w:cs="Courier New" w:hint="default"/>
      </w:rPr>
    </w:lvl>
    <w:lvl w:ilvl="2" w:tplc="34784AEC" w:tentative="1">
      <w:start w:val="1"/>
      <w:numFmt w:val="bullet"/>
      <w:lvlText w:val=""/>
      <w:lvlJc w:val="left"/>
      <w:pPr>
        <w:ind w:left="2160" w:hanging="360"/>
      </w:pPr>
      <w:rPr>
        <w:rFonts w:ascii="Wingdings" w:hAnsi="Wingdings" w:hint="default"/>
      </w:rPr>
    </w:lvl>
    <w:lvl w:ilvl="3" w:tplc="D708E19E" w:tentative="1">
      <w:start w:val="1"/>
      <w:numFmt w:val="bullet"/>
      <w:lvlText w:val=""/>
      <w:lvlJc w:val="left"/>
      <w:pPr>
        <w:ind w:left="2880" w:hanging="360"/>
      </w:pPr>
      <w:rPr>
        <w:rFonts w:ascii="Symbol" w:hAnsi="Symbol" w:hint="default"/>
      </w:rPr>
    </w:lvl>
    <w:lvl w:ilvl="4" w:tplc="EF123F92" w:tentative="1">
      <w:start w:val="1"/>
      <w:numFmt w:val="bullet"/>
      <w:lvlText w:val="o"/>
      <w:lvlJc w:val="left"/>
      <w:pPr>
        <w:ind w:left="3600" w:hanging="360"/>
      </w:pPr>
      <w:rPr>
        <w:rFonts w:ascii="Courier New" w:hAnsi="Courier New" w:cs="Courier New" w:hint="default"/>
      </w:rPr>
    </w:lvl>
    <w:lvl w:ilvl="5" w:tplc="2522E6CE" w:tentative="1">
      <w:start w:val="1"/>
      <w:numFmt w:val="bullet"/>
      <w:lvlText w:val=""/>
      <w:lvlJc w:val="left"/>
      <w:pPr>
        <w:ind w:left="4320" w:hanging="360"/>
      </w:pPr>
      <w:rPr>
        <w:rFonts w:ascii="Wingdings" w:hAnsi="Wingdings" w:hint="default"/>
      </w:rPr>
    </w:lvl>
    <w:lvl w:ilvl="6" w:tplc="2EF83C80" w:tentative="1">
      <w:start w:val="1"/>
      <w:numFmt w:val="bullet"/>
      <w:lvlText w:val=""/>
      <w:lvlJc w:val="left"/>
      <w:pPr>
        <w:ind w:left="5040" w:hanging="360"/>
      </w:pPr>
      <w:rPr>
        <w:rFonts w:ascii="Symbol" w:hAnsi="Symbol" w:hint="default"/>
      </w:rPr>
    </w:lvl>
    <w:lvl w:ilvl="7" w:tplc="7E306BDE" w:tentative="1">
      <w:start w:val="1"/>
      <w:numFmt w:val="bullet"/>
      <w:lvlText w:val="o"/>
      <w:lvlJc w:val="left"/>
      <w:pPr>
        <w:ind w:left="5760" w:hanging="360"/>
      </w:pPr>
      <w:rPr>
        <w:rFonts w:ascii="Courier New" w:hAnsi="Courier New" w:cs="Courier New" w:hint="default"/>
      </w:rPr>
    </w:lvl>
    <w:lvl w:ilvl="8" w:tplc="7E4816D6" w:tentative="1">
      <w:start w:val="1"/>
      <w:numFmt w:val="bullet"/>
      <w:lvlText w:val=""/>
      <w:lvlJc w:val="left"/>
      <w:pPr>
        <w:ind w:left="6480" w:hanging="360"/>
      </w:pPr>
      <w:rPr>
        <w:rFonts w:ascii="Wingdings" w:hAnsi="Wingdings" w:hint="default"/>
      </w:rPr>
    </w:lvl>
  </w:abstractNum>
  <w:abstractNum w:abstractNumId="43" w15:restartNumberingAfterBreak="0">
    <w:nsid w:val="706073FB"/>
    <w:multiLevelType w:val="hybridMultilevel"/>
    <w:tmpl w:val="40068BF6"/>
    <w:lvl w:ilvl="0" w:tplc="94F4D634">
      <w:start w:val="1"/>
      <w:numFmt w:val="ordinal"/>
      <w:lvlText w:val="15. %1"/>
      <w:lvlJc w:val="left"/>
      <w:pPr>
        <w:ind w:left="720" w:hanging="360"/>
      </w:pPr>
      <w:rPr>
        <w:rFonts w:hint="default"/>
      </w:rPr>
    </w:lvl>
    <w:lvl w:ilvl="1" w:tplc="04050003">
      <w:start w:val="1"/>
      <w:numFmt w:val="lowerLetter"/>
      <w:lvlText w:val="%2."/>
      <w:lvlJc w:val="left"/>
      <w:pPr>
        <w:ind w:left="1440" w:hanging="360"/>
      </w:pPr>
      <w:rPr>
        <w:rFonts w:hint="default"/>
        <w:b w:val="0"/>
        <w:sz w:val="22"/>
        <w:szCs w:val="22"/>
      </w:rPr>
    </w:lvl>
    <w:lvl w:ilvl="2" w:tplc="04050005" w:tentative="1">
      <w:start w:val="1"/>
      <w:numFmt w:val="lowerRoman"/>
      <w:lvlText w:val="%3."/>
      <w:lvlJc w:val="right"/>
      <w:pPr>
        <w:ind w:left="2160" w:hanging="180"/>
      </w:pPr>
      <w:rPr>
        <w:rFonts w:hint="default"/>
      </w:rPr>
    </w:lvl>
    <w:lvl w:ilvl="3" w:tplc="04050001" w:tentative="1">
      <w:start w:val="1"/>
      <w:numFmt w:val="decimal"/>
      <w:lvlText w:val="%4."/>
      <w:lvlJc w:val="left"/>
      <w:pPr>
        <w:ind w:left="2880" w:hanging="360"/>
      </w:pPr>
      <w:rPr>
        <w:rFonts w:hint="default"/>
      </w:rPr>
    </w:lvl>
    <w:lvl w:ilvl="4" w:tplc="04050003" w:tentative="1">
      <w:start w:val="1"/>
      <w:numFmt w:val="lowerLetter"/>
      <w:lvlText w:val="%5."/>
      <w:lvlJc w:val="left"/>
      <w:pPr>
        <w:ind w:left="3600" w:hanging="360"/>
      </w:pPr>
      <w:rPr>
        <w:rFonts w:hint="default"/>
      </w:rPr>
    </w:lvl>
    <w:lvl w:ilvl="5" w:tplc="04050005" w:tentative="1">
      <w:start w:val="1"/>
      <w:numFmt w:val="lowerRoman"/>
      <w:lvlText w:val="%6."/>
      <w:lvlJc w:val="right"/>
      <w:pPr>
        <w:ind w:left="4320" w:hanging="180"/>
      </w:pPr>
      <w:rPr>
        <w:rFonts w:hint="default"/>
      </w:rPr>
    </w:lvl>
    <w:lvl w:ilvl="6" w:tplc="04050001" w:tentative="1">
      <w:start w:val="1"/>
      <w:numFmt w:val="decimal"/>
      <w:lvlText w:val="%7."/>
      <w:lvlJc w:val="left"/>
      <w:pPr>
        <w:ind w:left="5040" w:hanging="360"/>
      </w:pPr>
      <w:rPr>
        <w:rFonts w:hint="default"/>
      </w:rPr>
    </w:lvl>
    <w:lvl w:ilvl="7" w:tplc="04050003" w:tentative="1">
      <w:start w:val="1"/>
      <w:numFmt w:val="lowerLetter"/>
      <w:lvlText w:val="%8."/>
      <w:lvlJc w:val="left"/>
      <w:pPr>
        <w:ind w:left="5760" w:hanging="360"/>
      </w:pPr>
      <w:rPr>
        <w:rFonts w:hint="default"/>
      </w:rPr>
    </w:lvl>
    <w:lvl w:ilvl="8" w:tplc="04050005" w:tentative="1">
      <w:start w:val="1"/>
      <w:numFmt w:val="lowerRoman"/>
      <w:lvlText w:val="%9."/>
      <w:lvlJc w:val="right"/>
      <w:pPr>
        <w:ind w:left="6480" w:hanging="180"/>
      </w:pPr>
      <w:rPr>
        <w:rFonts w:hint="default"/>
      </w:rPr>
    </w:lvl>
  </w:abstractNum>
  <w:abstractNum w:abstractNumId="44" w15:restartNumberingAfterBreak="0">
    <w:nsid w:val="71DA778D"/>
    <w:multiLevelType w:val="hybridMultilevel"/>
    <w:tmpl w:val="61B4929C"/>
    <w:lvl w:ilvl="0" w:tplc="053C2500">
      <w:start w:val="1"/>
      <w:numFmt w:val="ordinal"/>
      <w:lvlText w:val="15. %1"/>
      <w:lvlJc w:val="left"/>
      <w:pPr>
        <w:ind w:left="720" w:hanging="360"/>
      </w:pPr>
      <w:rPr>
        <w:rFonts w:hint="default"/>
      </w:rPr>
    </w:lvl>
    <w:lvl w:ilvl="1" w:tplc="CA9E8E50" w:tentative="1">
      <w:start w:val="1"/>
      <w:numFmt w:val="lowerLetter"/>
      <w:lvlText w:val="%2."/>
      <w:lvlJc w:val="left"/>
      <w:pPr>
        <w:ind w:left="1440" w:hanging="360"/>
      </w:pPr>
    </w:lvl>
    <w:lvl w:ilvl="2" w:tplc="F482A100" w:tentative="1">
      <w:start w:val="1"/>
      <w:numFmt w:val="lowerRoman"/>
      <w:lvlText w:val="%3."/>
      <w:lvlJc w:val="right"/>
      <w:pPr>
        <w:ind w:left="2160" w:hanging="180"/>
      </w:pPr>
    </w:lvl>
    <w:lvl w:ilvl="3" w:tplc="F36C2344" w:tentative="1">
      <w:start w:val="1"/>
      <w:numFmt w:val="decimal"/>
      <w:lvlText w:val="%4."/>
      <w:lvlJc w:val="left"/>
      <w:pPr>
        <w:ind w:left="2880" w:hanging="360"/>
      </w:pPr>
    </w:lvl>
    <w:lvl w:ilvl="4" w:tplc="3634BAD2" w:tentative="1">
      <w:start w:val="1"/>
      <w:numFmt w:val="lowerLetter"/>
      <w:lvlText w:val="%5."/>
      <w:lvlJc w:val="left"/>
      <w:pPr>
        <w:ind w:left="3600" w:hanging="360"/>
      </w:pPr>
    </w:lvl>
    <w:lvl w:ilvl="5" w:tplc="C310D6DE" w:tentative="1">
      <w:start w:val="1"/>
      <w:numFmt w:val="lowerRoman"/>
      <w:lvlText w:val="%6."/>
      <w:lvlJc w:val="right"/>
      <w:pPr>
        <w:ind w:left="4320" w:hanging="180"/>
      </w:pPr>
    </w:lvl>
    <w:lvl w:ilvl="6" w:tplc="8E6AE284" w:tentative="1">
      <w:start w:val="1"/>
      <w:numFmt w:val="decimal"/>
      <w:lvlText w:val="%7."/>
      <w:lvlJc w:val="left"/>
      <w:pPr>
        <w:ind w:left="5040" w:hanging="360"/>
      </w:pPr>
    </w:lvl>
    <w:lvl w:ilvl="7" w:tplc="83FA777C" w:tentative="1">
      <w:start w:val="1"/>
      <w:numFmt w:val="lowerLetter"/>
      <w:lvlText w:val="%8."/>
      <w:lvlJc w:val="left"/>
      <w:pPr>
        <w:ind w:left="5760" w:hanging="360"/>
      </w:pPr>
    </w:lvl>
    <w:lvl w:ilvl="8" w:tplc="609C9DCC" w:tentative="1">
      <w:start w:val="1"/>
      <w:numFmt w:val="lowerRoman"/>
      <w:lvlText w:val="%9."/>
      <w:lvlJc w:val="right"/>
      <w:pPr>
        <w:ind w:left="6480" w:hanging="180"/>
      </w:pPr>
    </w:lvl>
  </w:abstractNum>
  <w:abstractNum w:abstractNumId="45" w15:restartNumberingAfterBreak="0">
    <w:nsid w:val="73CA519B"/>
    <w:multiLevelType w:val="multilevel"/>
    <w:tmpl w:val="7242B78A"/>
    <w:lvl w:ilvl="0">
      <w:start w:val="1"/>
      <w:numFmt w:val="decimal"/>
      <w:lvlText w:val="%1."/>
      <w:lvlJc w:val="left"/>
      <w:pPr>
        <w:tabs>
          <w:tab w:val="num" w:pos="0"/>
        </w:tabs>
        <w:ind w:left="360" w:hanging="360"/>
      </w:pPr>
      <w:rPr>
        <w:rFonts w:cs="Times New Roman" w:hint="default"/>
      </w:rPr>
    </w:lvl>
    <w:lvl w:ilvl="1">
      <w:start w:val="1"/>
      <w:numFmt w:val="decimal"/>
      <w:lvlText w:val="6.%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46" w15:restartNumberingAfterBreak="0">
    <w:nsid w:val="749E103F"/>
    <w:multiLevelType w:val="multilevel"/>
    <w:tmpl w:val="466C070A"/>
    <w:lvl w:ilvl="0">
      <w:start w:val="5"/>
      <w:numFmt w:val="decimal"/>
      <w:lvlText w:val="%1."/>
      <w:lvlJc w:val="left"/>
      <w:pPr>
        <w:tabs>
          <w:tab w:val="num" w:pos="0"/>
        </w:tabs>
        <w:ind w:left="360" w:hanging="360"/>
      </w:pPr>
      <w:rPr>
        <w:rFonts w:cs="Times New Roman" w:hint="default"/>
      </w:rPr>
    </w:lvl>
    <w:lvl w:ilvl="1">
      <w:start w:val="1"/>
      <w:numFmt w:val="decimal"/>
      <w:lvlText w:val="20.%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47" w15:restartNumberingAfterBreak="0">
    <w:nsid w:val="75B26C80"/>
    <w:multiLevelType w:val="hybridMultilevel"/>
    <w:tmpl w:val="E17AB28A"/>
    <w:lvl w:ilvl="0" w:tplc="1D2A27A6">
      <w:start w:val="1"/>
      <w:numFmt w:val="decimal"/>
      <w:lvlText w:val="Příloha č. %1:"/>
      <w:lvlJc w:val="left"/>
      <w:pPr>
        <w:ind w:left="720" w:hanging="360"/>
      </w:pPr>
      <w:rPr>
        <w:rFonts w:hint="default"/>
        <w:b w:val="0"/>
      </w:rPr>
    </w:lvl>
    <w:lvl w:ilvl="1" w:tplc="72CEB818" w:tentative="1">
      <w:start w:val="1"/>
      <w:numFmt w:val="lowerLetter"/>
      <w:lvlText w:val="%2."/>
      <w:lvlJc w:val="left"/>
      <w:pPr>
        <w:ind w:left="1440" w:hanging="360"/>
      </w:pPr>
    </w:lvl>
    <w:lvl w:ilvl="2" w:tplc="18A4A1F2" w:tentative="1">
      <w:start w:val="1"/>
      <w:numFmt w:val="lowerRoman"/>
      <w:lvlText w:val="%3."/>
      <w:lvlJc w:val="right"/>
      <w:pPr>
        <w:ind w:left="2160" w:hanging="180"/>
      </w:pPr>
    </w:lvl>
    <w:lvl w:ilvl="3" w:tplc="55DAF1C2" w:tentative="1">
      <w:start w:val="1"/>
      <w:numFmt w:val="decimal"/>
      <w:lvlText w:val="%4."/>
      <w:lvlJc w:val="left"/>
      <w:pPr>
        <w:ind w:left="2880" w:hanging="360"/>
      </w:pPr>
    </w:lvl>
    <w:lvl w:ilvl="4" w:tplc="60A8A7D4" w:tentative="1">
      <w:start w:val="1"/>
      <w:numFmt w:val="lowerLetter"/>
      <w:lvlText w:val="%5."/>
      <w:lvlJc w:val="left"/>
      <w:pPr>
        <w:ind w:left="3600" w:hanging="360"/>
      </w:pPr>
    </w:lvl>
    <w:lvl w:ilvl="5" w:tplc="F6F82CB2" w:tentative="1">
      <w:start w:val="1"/>
      <w:numFmt w:val="lowerRoman"/>
      <w:lvlText w:val="%6."/>
      <w:lvlJc w:val="right"/>
      <w:pPr>
        <w:ind w:left="4320" w:hanging="180"/>
      </w:pPr>
    </w:lvl>
    <w:lvl w:ilvl="6" w:tplc="FF7CC650" w:tentative="1">
      <w:start w:val="1"/>
      <w:numFmt w:val="decimal"/>
      <w:lvlText w:val="%7."/>
      <w:lvlJc w:val="left"/>
      <w:pPr>
        <w:ind w:left="5040" w:hanging="360"/>
      </w:pPr>
    </w:lvl>
    <w:lvl w:ilvl="7" w:tplc="8D6AAD52" w:tentative="1">
      <w:start w:val="1"/>
      <w:numFmt w:val="lowerLetter"/>
      <w:lvlText w:val="%8."/>
      <w:lvlJc w:val="left"/>
      <w:pPr>
        <w:ind w:left="5760" w:hanging="360"/>
      </w:pPr>
    </w:lvl>
    <w:lvl w:ilvl="8" w:tplc="B1C66AD0" w:tentative="1">
      <w:start w:val="1"/>
      <w:numFmt w:val="lowerRoman"/>
      <w:lvlText w:val="%9."/>
      <w:lvlJc w:val="right"/>
      <w:pPr>
        <w:ind w:left="6480" w:hanging="180"/>
      </w:pPr>
    </w:lvl>
  </w:abstractNum>
  <w:abstractNum w:abstractNumId="48" w15:restartNumberingAfterBreak="0">
    <w:nsid w:val="7F110184"/>
    <w:multiLevelType w:val="hybridMultilevel"/>
    <w:tmpl w:val="BE0EB384"/>
    <w:lvl w:ilvl="0" w:tplc="FD9C17DA">
      <w:start w:val="1"/>
      <w:numFmt w:val="ordinal"/>
      <w:lvlText w:val="15. %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34"/>
  </w:num>
  <w:num w:numId="3">
    <w:abstractNumId w:val="39"/>
  </w:num>
  <w:num w:numId="4">
    <w:abstractNumId w:val="20"/>
  </w:num>
  <w:num w:numId="5">
    <w:abstractNumId w:val="31"/>
  </w:num>
  <w:num w:numId="6">
    <w:abstractNumId w:val="10"/>
  </w:num>
  <w:num w:numId="7">
    <w:abstractNumId w:val="5"/>
  </w:num>
  <w:num w:numId="8">
    <w:abstractNumId w:val="22"/>
  </w:num>
  <w:num w:numId="9">
    <w:abstractNumId w:val="29"/>
  </w:num>
  <w:num w:numId="10">
    <w:abstractNumId w:val="43"/>
  </w:num>
  <w:num w:numId="11">
    <w:abstractNumId w:val="1"/>
  </w:num>
  <w:num w:numId="12">
    <w:abstractNumId w:val="3"/>
  </w:num>
  <w:num w:numId="13">
    <w:abstractNumId w:val="12"/>
  </w:num>
  <w:num w:numId="14">
    <w:abstractNumId w:val="14"/>
  </w:num>
  <w:num w:numId="15">
    <w:abstractNumId w:val="37"/>
  </w:num>
  <w:num w:numId="16">
    <w:abstractNumId w:val="15"/>
  </w:num>
  <w:num w:numId="17">
    <w:abstractNumId w:val="32"/>
  </w:num>
  <w:num w:numId="18">
    <w:abstractNumId w:val="27"/>
  </w:num>
  <w:num w:numId="19">
    <w:abstractNumId w:val="33"/>
  </w:num>
  <w:num w:numId="20">
    <w:abstractNumId w:val="25"/>
  </w:num>
  <w:num w:numId="21">
    <w:abstractNumId w:val="9"/>
  </w:num>
  <w:num w:numId="22">
    <w:abstractNumId w:val="45"/>
  </w:num>
  <w:num w:numId="23">
    <w:abstractNumId w:val="17"/>
  </w:num>
  <w:num w:numId="24">
    <w:abstractNumId w:val="19"/>
  </w:num>
  <w:num w:numId="25">
    <w:abstractNumId w:val="24"/>
  </w:num>
  <w:num w:numId="26">
    <w:abstractNumId w:val="0"/>
  </w:num>
  <w:num w:numId="27">
    <w:abstractNumId w:val="2"/>
  </w:num>
  <w:num w:numId="28">
    <w:abstractNumId w:val="46"/>
  </w:num>
  <w:num w:numId="29">
    <w:abstractNumId w:val="4"/>
  </w:num>
  <w:num w:numId="30">
    <w:abstractNumId w:val="28"/>
  </w:num>
  <w:num w:numId="31">
    <w:abstractNumId w:val="16"/>
  </w:num>
  <w:num w:numId="32">
    <w:abstractNumId w:val="7"/>
  </w:num>
  <w:num w:numId="33">
    <w:abstractNumId w:val="23"/>
  </w:num>
  <w:num w:numId="34">
    <w:abstractNumId w:val="21"/>
  </w:num>
  <w:num w:numId="35">
    <w:abstractNumId w:val="42"/>
  </w:num>
  <w:num w:numId="36">
    <w:abstractNumId w:val="35"/>
  </w:num>
  <w:num w:numId="37">
    <w:abstractNumId w:val="40"/>
  </w:num>
  <w:num w:numId="38">
    <w:abstractNumId w:val="41"/>
  </w:num>
  <w:num w:numId="39">
    <w:abstractNumId w:val="26"/>
  </w:num>
  <w:num w:numId="40">
    <w:abstractNumId w:val="8"/>
  </w:num>
  <w:num w:numId="41">
    <w:abstractNumId w:val="6"/>
  </w:num>
  <w:num w:numId="42">
    <w:abstractNumId w:val="30"/>
  </w:num>
  <w:num w:numId="43">
    <w:abstractNumId w:val="47"/>
  </w:num>
  <w:num w:numId="44">
    <w:abstractNumId w:val="48"/>
  </w:num>
  <w:num w:numId="45">
    <w:abstractNumId w:val="44"/>
  </w:num>
  <w:num w:numId="46">
    <w:abstractNumId w:val="36"/>
  </w:num>
  <w:num w:numId="47">
    <w:abstractNumId w:val="18"/>
  </w:num>
  <w:num w:numId="48">
    <w:abstractNumId w:val="38"/>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7B7"/>
    <w:rsid w:val="00035FB4"/>
    <w:rsid w:val="00083AE5"/>
    <w:rsid w:val="000B591E"/>
    <w:rsid w:val="00167D09"/>
    <w:rsid w:val="00267047"/>
    <w:rsid w:val="002F1357"/>
    <w:rsid w:val="00305E42"/>
    <w:rsid w:val="00312EC7"/>
    <w:rsid w:val="0039724A"/>
    <w:rsid w:val="003F1645"/>
    <w:rsid w:val="00460F68"/>
    <w:rsid w:val="005779D7"/>
    <w:rsid w:val="00577B38"/>
    <w:rsid w:val="00593B4D"/>
    <w:rsid w:val="005D2E49"/>
    <w:rsid w:val="006D0699"/>
    <w:rsid w:val="00770501"/>
    <w:rsid w:val="007905F2"/>
    <w:rsid w:val="007F03F7"/>
    <w:rsid w:val="00962612"/>
    <w:rsid w:val="009670FF"/>
    <w:rsid w:val="00972497"/>
    <w:rsid w:val="009D1DB8"/>
    <w:rsid w:val="00A022F7"/>
    <w:rsid w:val="00A06FA6"/>
    <w:rsid w:val="00A12047"/>
    <w:rsid w:val="00A33607"/>
    <w:rsid w:val="00A34C76"/>
    <w:rsid w:val="00A92F20"/>
    <w:rsid w:val="00AB59E1"/>
    <w:rsid w:val="00B627B7"/>
    <w:rsid w:val="00BE33AA"/>
    <w:rsid w:val="00C368F6"/>
    <w:rsid w:val="00C43D3C"/>
    <w:rsid w:val="00C535B1"/>
    <w:rsid w:val="00C56E30"/>
    <w:rsid w:val="00D10B94"/>
    <w:rsid w:val="00D93EAB"/>
    <w:rsid w:val="00D94D5D"/>
    <w:rsid w:val="00E329DD"/>
    <w:rsid w:val="00E51ED4"/>
    <w:rsid w:val="00EC4D96"/>
    <w:rsid w:val="00F345D5"/>
    <w:rsid w:val="0B11A02F"/>
    <w:rsid w:val="1047F5FB"/>
    <w:rsid w:val="583CA287"/>
    <w:rsid w:val="5B5DAB9D"/>
    <w:rsid w:val="77342C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819AE"/>
  <w15:chartTrackingRefBased/>
  <w15:docId w15:val="{650EF5EF-BB98-4D8B-9318-0B4C9D533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047"/>
    <w:pPr>
      <w:suppressAutoHyphens/>
      <w:overflowPunct w:val="0"/>
      <w:autoSpaceDE w:val="0"/>
      <w:spacing w:after="0" w:line="240" w:lineRule="auto"/>
      <w:textAlignment w:val="baseline"/>
    </w:pPr>
    <w:rPr>
      <w:rFonts w:ascii="Arial" w:hAnsi="Arial" w:cs="Arial"/>
      <w:sz w:val="24"/>
      <w:szCs w:val="24"/>
      <w:lang w:eastAsia="ar-SA"/>
    </w:rPr>
  </w:style>
  <w:style w:type="paragraph" w:styleId="Nadpis2">
    <w:name w:val="heading 2"/>
    <w:basedOn w:val="Zkladntext"/>
    <w:next w:val="Normln"/>
    <w:link w:val="Nadpis2Char"/>
    <w:uiPriority w:val="99"/>
    <w:qFormat/>
    <w:rsid w:val="00B627B7"/>
    <w:pPr>
      <w:jc w:val="center"/>
      <w:outlineLvl w:val="1"/>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rsid w:val="00B627B7"/>
    <w:rPr>
      <w:rFonts w:ascii="Times New Roman" w:hAnsi="Times New Roman" w:cs="Times New Roman"/>
      <w:b/>
      <w:color w:val="000000"/>
      <w:sz w:val="24"/>
      <w:szCs w:val="20"/>
      <w:lang w:eastAsia="ar-SA"/>
    </w:rPr>
  </w:style>
  <w:style w:type="numbering" w:customStyle="1" w:styleId="Bezseznamu1">
    <w:name w:val="Bez seznamu1"/>
    <w:next w:val="Bezseznamu"/>
    <w:uiPriority w:val="99"/>
    <w:semiHidden/>
    <w:unhideWhenUsed/>
    <w:rsid w:val="00B627B7"/>
  </w:style>
  <w:style w:type="paragraph" w:styleId="Zkladntext">
    <w:name w:val="Body Text"/>
    <w:basedOn w:val="Normln"/>
    <w:link w:val="ZkladntextChar"/>
    <w:uiPriority w:val="99"/>
    <w:rsid w:val="00B627B7"/>
    <w:pPr>
      <w:overflowPunct/>
      <w:spacing w:line="220" w:lineRule="atLeast"/>
      <w:jc w:val="both"/>
      <w:textAlignment w:val="auto"/>
    </w:pPr>
    <w:rPr>
      <w:rFonts w:ascii="Times New Roman" w:hAnsi="Times New Roman" w:cs="Times New Roman"/>
      <w:color w:val="000000"/>
      <w:sz w:val="18"/>
      <w:szCs w:val="20"/>
    </w:rPr>
  </w:style>
  <w:style w:type="character" w:customStyle="1" w:styleId="ZkladntextChar">
    <w:name w:val="Základní text Char"/>
    <w:basedOn w:val="Standardnpsmoodstavce"/>
    <w:link w:val="Zkladntext"/>
    <w:uiPriority w:val="99"/>
    <w:rsid w:val="00B627B7"/>
    <w:rPr>
      <w:rFonts w:ascii="Times New Roman" w:hAnsi="Times New Roman" w:cs="Times New Roman"/>
      <w:color w:val="000000"/>
      <w:sz w:val="18"/>
      <w:szCs w:val="20"/>
      <w:lang w:eastAsia="ar-SA"/>
    </w:rPr>
  </w:style>
  <w:style w:type="paragraph" w:styleId="Textbubliny">
    <w:name w:val="Balloon Text"/>
    <w:basedOn w:val="Normln"/>
    <w:link w:val="TextbublinyChar"/>
    <w:uiPriority w:val="99"/>
    <w:semiHidden/>
    <w:rsid w:val="00B627B7"/>
    <w:pPr>
      <w:overflowPunct/>
      <w:autoSpaceDE/>
      <w:textAlignment w:val="auto"/>
    </w:pPr>
    <w:rPr>
      <w:rFonts w:ascii="Times New Roman" w:hAnsi="Times New Roman" w:cs="Times New Roman"/>
      <w:sz w:val="20"/>
      <w:szCs w:val="20"/>
    </w:rPr>
  </w:style>
  <w:style w:type="character" w:customStyle="1" w:styleId="TextbublinyChar">
    <w:name w:val="Text bubliny Char"/>
    <w:basedOn w:val="Standardnpsmoodstavce"/>
    <w:link w:val="Textbubliny"/>
    <w:uiPriority w:val="99"/>
    <w:semiHidden/>
    <w:rsid w:val="00B627B7"/>
    <w:rPr>
      <w:rFonts w:ascii="Times New Roman" w:hAnsi="Times New Roman" w:cs="Times New Roman"/>
      <w:sz w:val="20"/>
      <w:szCs w:val="20"/>
      <w:lang w:eastAsia="ar-SA"/>
    </w:rPr>
  </w:style>
  <w:style w:type="paragraph" w:customStyle="1" w:styleId="Odsekzoznamu">
    <w:name w:val="Odsek zoznamu"/>
    <w:basedOn w:val="Normln"/>
    <w:uiPriority w:val="99"/>
    <w:rsid w:val="00B627B7"/>
    <w:pPr>
      <w:overflowPunct/>
      <w:autoSpaceDE/>
      <w:ind w:left="708"/>
      <w:textAlignment w:val="auto"/>
    </w:pPr>
    <w:rPr>
      <w:rFonts w:ascii="Times New Roman" w:hAnsi="Times New Roman" w:cs="Times New Roman"/>
    </w:rPr>
  </w:style>
  <w:style w:type="paragraph" w:styleId="Zpat">
    <w:name w:val="footer"/>
    <w:basedOn w:val="Normln"/>
    <w:link w:val="ZpatChar"/>
    <w:uiPriority w:val="99"/>
    <w:rsid w:val="00B627B7"/>
    <w:pPr>
      <w:tabs>
        <w:tab w:val="center" w:pos="4536"/>
        <w:tab w:val="right" w:pos="9072"/>
      </w:tabs>
      <w:overflowPunct/>
      <w:autoSpaceDE/>
      <w:textAlignment w:val="auto"/>
    </w:pPr>
    <w:rPr>
      <w:rFonts w:ascii="Times New Roman" w:hAnsi="Times New Roman" w:cs="Times New Roman"/>
    </w:rPr>
  </w:style>
  <w:style w:type="character" w:customStyle="1" w:styleId="ZpatChar">
    <w:name w:val="Zápatí Char"/>
    <w:basedOn w:val="Standardnpsmoodstavce"/>
    <w:link w:val="Zpat"/>
    <w:uiPriority w:val="99"/>
    <w:rsid w:val="00B627B7"/>
    <w:rPr>
      <w:rFonts w:ascii="Times New Roman" w:hAnsi="Times New Roman" w:cs="Times New Roman"/>
      <w:sz w:val="24"/>
      <w:szCs w:val="24"/>
      <w:lang w:eastAsia="ar-SA"/>
    </w:rPr>
  </w:style>
  <w:style w:type="character" w:styleId="slostrnky">
    <w:name w:val="page number"/>
    <w:uiPriority w:val="99"/>
    <w:rsid w:val="00B627B7"/>
    <w:rPr>
      <w:rFonts w:cs="Times New Roman"/>
    </w:rPr>
  </w:style>
  <w:style w:type="character" w:customStyle="1" w:styleId="preformatted">
    <w:name w:val="preformatted"/>
    <w:uiPriority w:val="99"/>
    <w:rsid w:val="00B627B7"/>
  </w:style>
  <w:style w:type="character" w:customStyle="1" w:styleId="nowrap">
    <w:name w:val="nowrap"/>
    <w:uiPriority w:val="99"/>
    <w:rsid w:val="00B627B7"/>
  </w:style>
  <w:style w:type="paragraph" w:styleId="Zhlav">
    <w:name w:val="header"/>
    <w:basedOn w:val="Normln"/>
    <w:link w:val="ZhlavChar"/>
    <w:uiPriority w:val="99"/>
    <w:rsid w:val="00B627B7"/>
    <w:pPr>
      <w:tabs>
        <w:tab w:val="center" w:pos="4536"/>
        <w:tab w:val="right" w:pos="9072"/>
      </w:tabs>
      <w:overflowPunct/>
      <w:autoSpaceDE/>
      <w:textAlignment w:val="auto"/>
    </w:pPr>
    <w:rPr>
      <w:rFonts w:ascii="Times New Roman" w:hAnsi="Times New Roman" w:cs="Times New Roman"/>
    </w:rPr>
  </w:style>
  <w:style w:type="character" w:customStyle="1" w:styleId="ZhlavChar">
    <w:name w:val="Záhlaví Char"/>
    <w:basedOn w:val="Standardnpsmoodstavce"/>
    <w:link w:val="Zhlav"/>
    <w:uiPriority w:val="99"/>
    <w:rsid w:val="00B627B7"/>
    <w:rPr>
      <w:rFonts w:ascii="Times New Roman" w:hAnsi="Times New Roman" w:cs="Times New Roman"/>
      <w:sz w:val="24"/>
      <w:szCs w:val="24"/>
      <w:lang w:eastAsia="ar-SA"/>
    </w:rPr>
  </w:style>
  <w:style w:type="character" w:styleId="Hypertextovodkaz">
    <w:name w:val="Hyperlink"/>
    <w:basedOn w:val="Standardnpsmoodstavce"/>
    <w:uiPriority w:val="99"/>
    <w:unhideWhenUsed/>
    <w:rsid w:val="00B627B7"/>
    <w:rPr>
      <w:color w:val="0563C1" w:themeColor="hyperlink"/>
      <w:u w:val="single"/>
    </w:rPr>
  </w:style>
  <w:style w:type="character" w:customStyle="1" w:styleId="Nevyeenzmnka1">
    <w:name w:val="Nevyřešená zmínka1"/>
    <w:basedOn w:val="Standardnpsmoodstavce"/>
    <w:uiPriority w:val="99"/>
    <w:semiHidden/>
    <w:unhideWhenUsed/>
    <w:rsid w:val="00B627B7"/>
    <w:rPr>
      <w:color w:val="605E5C"/>
      <w:shd w:val="clear" w:color="auto" w:fill="E1DFDD"/>
    </w:rPr>
  </w:style>
  <w:style w:type="paragraph" w:styleId="Odstavecseseznamem">
    <w:name w:val="List Paragraph"/>
    <w:basedOn w:val="Normln"/>
    <w:uiPriority w:val="34"/>
    <w:qFormat/>
    <w:rsid w:val="00B627B7"/>
    <w:pPr>
      <w:overflowPunct/>
      <w:autoSpaceDE/>
      <w:ind w:left="720"/>
      <w:contextualSpacing/>
      <w:textAlignment w:val="auto"/>
    </w:pPr>
    <w:rPr>
      <w:rFonts w:ascii="Times New Roman" w:hAnsi="Times New Roman" w:cs="Times New Roman"/>
    </w:rPr>
  </w:style>
  <w:style w:type="character" w:styleId="Odkaznakoment">
    <w:name w:val="annotation reference"/>
    <w:basedOn w:val="Standardnpsmoodstavce"/>
    <w:uiPriority w:val="99"/>
    <w:semiHidden/>
    <w:unhideWhenUsed/>
    <w:rsid w:val="00B627B7"/>
    <w:rPr>
      <w:sz w:val="16"/>
      <w:szCs w:val="16"/>
    </w:rPr>
  </w:style>
  <w:style w:type="paragraph" w:styleId="Textkomente">
    <w:name w:val="annotation text"/>
    <w:basedOn w:val="Normln"/>
    <w:link w:val="TextkomenteChar"/>
    <w:uiPriority w:val="99"/>
    <w:semiHidden/>
    <w:unhideWhenUsed/>
    <w:rsid w:val="00B627B7"/>
    <w:pPr>
      <w:overflowPunct/>
      <w:autoSpaceDE/>
      <w:textAlignment w:val="auto"/>
    </w:pPr>
    <w:rPr>
      <w:rFonts w:ascii="Times New Roman" w:hAnsi="Times New Roman" w:cs="Times New Roman"/>
      <w:sz w:val="20"/>
      <w:szCs w:val="20"/>
    </w:rPr>
  </w:style>
  <w:style w:type="character" w:customStyle="1" w:styleId="TextkomenteChar">
    <w:name w:val="Text komentáře Char"/>
    <w:basedOn w:val="Standardnpsmoodstavce"/>
    <w:link w:val="Textkomente"/>
    <w:uiPriority w:val="99"/>
    <w:semiHidden/>
    <w:rsid w:val="00B627B7"/>
    <w:rPr>
      <w:rFonts w:ascii="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B627B7"/>
    <w:rPr>
      <w:b/>
      <w:bCs/>
    </w:rPr>
  </w:style>
  <w:style w:type="character" w:customStyle="1" w:styleId="PedmtkomenteChar">
    <w:name w:val="Předmět komentáře Char"/>
    <w:basedOn w:val="TextkomenteChar"/>
    <w:link w:val="Pedmtkomente"/>
    <w:uiPriority w:val="99"/>
    <w:semiHidden/>
    <w:rsid w:val="00B627B7"/>
    <w:rPr>
      <w:rFonts w:ascii="Times New Roman" w:hAnsi="Times New Roman" w:cs="Times New Roman"/>
      <w:b/>
      <w:bCs/>
      <w:sz w:val="20"/>
      <w:szCs w:val="20"/>
      <w:lang w:eastAsia="ar-SA"/>
    </w:rPr>
  </w:style>
  <w:style w:type="table" w:styleId="Mkatabulky">
    <w:name w:val="Table Grid"/>
    <w:basedOn w:val="Normlntabulka"/>
    <w:uiPriority w:val="39"/>
    <w:rsid w:val="00B627B7"/>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27B7"/>
    <w:pPr>
      <w:autoSpaceDE w:val="0"/>
      <w:autoSpaceDN w:val="0"/>
      <w:adjustRightInd w:val="0"/>
      <w:spacing w:after="0" w:line="240" w:lineRule="auto"/>
    </w:pPr>
    <w:rPr>
      <w:rFonts w:ascii="Arial" w:eastAsiaTheme="minorHAnsi" w:hAnsi="Arial" w:cs="Arial"/>
      <w:color w:val="000000"/>
      <w:sz w:val="24"/>
      <w:szCs w:val="24"/>
    </w:rPr>
  </w:style>
  <w:style w:type="paragraph" w:styleId="Normlnweb">
    <w:name w:val="Normal (Web)"/>
    <w:basedOn w:val="Normln"/>
    <w:uiPriority w:val="99"/>
    <w:semiHidden/>
    <w:unhideWhenUsed/>
    <w:rsid w:val="00B627B7"/>
    <w:pPr>
      <w:suppressAutoHyphens w:val="0"/>
      <w:overflowPunct/>
      <w:autoSpaceDE/>
      <w:spacing w:before="100" w:beforeAutospacing="1" w:after="100" w:afterAutospacing="1"/>
      <w:textAlignment w:val="auto"/>
    </w:pPr>
    <w:rPr>
      <w:rFonts w:ascii="Times New Roman" w:hAnsi="Times New Roman" w:cs="Times New Roman"/>
      <w:lang w:eastAsia="cs-CZ"/>
    </w:rPr>
  </w:style>
  <w:style w:type="paragraph" w:styleId="Revize">
    <w:name w:val="Revision"/>
    <w:hidden/>
    <w:uiPriority w:val="99"/>
    <w:semiHidden/>
    <w:rsid w:val="00B627B7"/>
    <w:pPr>
      <w:spacing w:after="0" w:line="240" w:lineRule="auto"/>
    </w:pPr>
    <w:rPr>
      <w:rFonts w:ascii="Arial"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15</Pages>
  <Words>6666</Words>
  <Characters>39333</Characters>
  <DocSecurity>0</DocSecurity>
  <Lines>327</Lines>
  <Paragraphs>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2022-05-23T13:34:00Z</dcterms:created>
  <dcterms:modified xsi:type="dcterms:W3CDTF">2022-05-23T17:09:00Z</dcterms:modified>
</cp:coreProperties>
</file>